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54A" w:rsidRPr="002B754A" w:rsidRDefault="002B754A" w:rsidP="002B754A">
      <w:pPr>
        <w:spacing w:after="0"/>
        <w:ind w:firstLine="720"/>
        <w:jc w:val="center"/>
        <w:rPr>
          <w:b/>
          <w:sz w:val="24"/>
          <w:lang w:val="sr-Cyrl-RS"/>
        </w:rPr>
      </w:pPr>
      <w:bookmarkStart w:id="0" w:name="_GoBack"/>
      <w:bookmarkEnd w:id="0"/>
      <w:r w:rsidRPr="002B754A">
        <w:rPr>
          <w:rFonts w:ascii="Book Antiqua" w:hAnsi="Book Antiqua" w:cs="Arial"/>
          <w:b/>
          <w:szCs w:val="22"/>
          <w:lang w:val="sr-Cyrl-RS" w:eastAsia="sr-Latn-RS"/>
        </w:rPr>
        <w:t>МИНИСТАРСТВО УНУТРАШЊИХ ПОСЛОВА</w:t>
      </w:r>
    </w:p>
    <w:p w:rsidR="002B754A" w:rsidRPr="002B754A" w:rsidRDefault="002B754A" w:rsidP="002B754A">
      <w:pPr>
        <w:spacing w:after="0"/>
        <w:jc w:val="both"/>
        <w:rPr>
          <w:rFonts w:ascii="Book Antiqua" w:hAnsi="Book Antiqua" w:cs="Arial"/>
          <w:szCs w:val="22"/>
          <w:lang w:val="sr-Cyrl-RS" w:eastAsia="sr-Latn-RS"/>
        </w:rPr>
      </w:pPr>
    </w:p>
    <w:p w:rsidR="002B754A" w:rsidRPr="002B754A" w:rsidRDefault="002B754A" w:rsidP="002B754A">
      <w:pPr>
        <w:spacing w:after="0"/>
        <w:jc w:val="both"/>
        <w:rPr>
          <w:rFonts w:ascii="Book Antiqua" w:hAnsi="Book Antiqua" w:cs="Arial"/>
          <w:szCs w:val="22"/>
          <w:lang w:val="sr-Cyrl-RS" w:eastAsia="sr-Latn-RS"/>
        </w:rPr>
      </w:pPr>
    </w:p>
    <w:p w:rsidR="002B754A" w:rsidRPr="002B754A" w:rsidRDefault="002B754A" w:rsidP="002B754A">
      <w:pPr>
        <w:spacing w:after="0"/>
        <w:jc w:val="both"/>
        <w:rPr>
          <w:rFonts w:ascii="Book Antiqua" w:hAnsi="Book Antiqua" w:cs="Arial"/>
          <w:szCs w:val="22"/>
          <w:lang w:val="sr-Cyrl-RS" w:eastAsia="sr-Latn-RS"/>
        </w:rPr>
      </w:pPr>
    </w:p>
    <w:p w:rsidR="002B754A" w:rsidRPr="002B754A" w:rsidRDefault="002B754A" w:rsidP="002B754A">
      <w:pPr>
        <w:tabs>
          <w:tab w:val="left" w:pos="3750"/>
          <w:tab w:val="left" w:pos="7275"/>
        </w:tabs>
        <w:spacing w:after="0"/>
        <w:jc w:val="right"/>
        <w:rPr>
          <w:rFonts w:ascii="Book Antiqua" w:hAnsi="Book Antiqua"/>
          <w:szCs w:val="22"/>
        </w:rPr>
      </w:pPr>
      <w:r w:rsidRPr="002B754A">
        <w:rPr>
          <w:rFonts w:ascii="Book Antiqua" w:hAnsi="Book Antiqua"/>
          <w:szCs w:val="22"/>
        </w:rPr>
        <w:t>11000 БЕОГРАД</w:t>
      </w:r>
    </w:p>
    <w:p w:rsidR="002B754A" w:rsidRPr="002B754A" w:rsidRDefault="002B754A" w:rsidP="002B754A">
      <w:pPr>
        <w:spacing w:after="0"/>
        <w:jc w:val="right"/>
        <w:rPr>
          <w:rFonts w:ascii="Book Antiqua" w:hAnsi="Book Antiqua" w:cs="Arial"/>
          <w:szCs w:val="22"/>
          <w:lang w:val="sr-Cyrl-RS" w:eastAsia="sr-Latn-RS"/>
        </w:rPr>
      </w:pPr>
      <w:r w:rsidRPr="002B754A">
        <w:rPr>
          <w:rFonts w:ascii="Book Antiqua" w:hAnsi="Book Antiqua" w:cs="Arial"/>
          <w:szCs w:val="22"/>
          <w:lang w:val="sr-Cyrl-RS" w:eastAsia="sr-Latn-RS"/>
        </w:rPr>
        <w:t>Булевар Михајла Пупина бр. 2</w:t>
      </w:r>
    </w:p>
    <w:p w:rsidR="002B754A" w:rsidRDefault="002B754A" w:rsidP="002B754A">
      <w:pPr>
        <w:spacing w:after="0"/>
        <w:jc w:val="both"/>
        <w:rPr>
          <w:rFonts w:ascii="Book Antiqua" w:hAnsi="Book Antiqua" w:cs="Arial"/>
          <w:szCs w:val="22"/>
          <w:lang w:val="sr-Cyrl-RS" w:eastAsia="sr-Latn-RS"/>
        </w:rPr>
      </w:pPr>
    </w:p>
    <w:p w:rsidR="0068726B" w:rsidRPr="002B754A" w:rsidRDefault="0068726B" w:rsidP="002B754A">
      <w:pPr>
        <w:spacing w:after="0"/>
        <w:jc w:val="both"/>
        <w:rPr>
          <w:rFonts w:ascii="Book Antiqua" w:hAnsi="Book Antiqua" w:cs="Arial"/>
          <w:szCs w:val="22"/>
          <w:lang w:val="sr-Cyrl-RS" w:eastAsia="sr-Latn-RS"/>
        </w:rPr>
      </w:pPr>
    </w:p>
    <w:p w:rsidR="002B754A" w:rsidRPr="002B754A" w:rsidRDefault="002B754A" w:rsidP="002B754A">
      <w:pPr>
        <w:spacing w:after="0"/>
        <w:jc w:val="both"/>
        <w:rPr>
          <w:rFonts w:ascii="Book Antiqua" w:hAnsi="Book Antiqua" w:cs="Arial"/>
          <w:szCs w:val="22"/>
          <w:lang w:val="sr-Cyrl-RS" w:eastAsia="sr-Latn-RS"/>
        </w:rPr>
      </w:pPr>
      <w:r w:rsidRPr="002B754A">
        <w:rPr>
          <w:rFonts w:ascii="Book Antiqua" w:hAnsi="Book Antiqua" w:cs="Arial"/>
          <w:szCs w:val="22"/>
          <w:lang w:val="sr-Cyrl-RS" w:eastAsia="sr-Latn-RS"/>
        </w:rPr>
        <w:t xml:space="preserve">На основу члана 2а Закона о ратификацији Опционог протокола уз </w:t>
      </w:r>
      <w:r w:rsidRPr="002B754A">
        <w:rPr>
          <w:rFonts w:ascii="Book Antiqua" w:hAnsi="Book Antiqua" w:cs="Arial"/>
          <w:szCs w:val="22"/>
          <w:lang w:val="en-US" w:eastAsia="sr-Latn-RS"/>
        </w:rPr>
        <w:t>К</w:t>
      </w:r>
      <w:proofErr w:type="spellStart"/>
      <w:r w:rsidRPr="002B754A">
        <w:rPr>
          <w:rFonts w:ascii="Book Antiqua" w:hAnsi="Book Antiqua" w:cs="Arial"/>
          <w:szCs w:val="22"/>
          <w:lang w:val="sr-Cyrl-RS" w:eastAsia="sr-Latn-RS"/>
        </w:rPr>
        <w:t>онвенцију</w:t>
      </w:r>
      <w:proofErr w:type="spellEnd"/>
      <w:r w:rsidRPr="002B754A">
        <w:rPr>
          <w:rFonts w:ascii="Book Antiqua" w:hAnsi="Book Antiqua" w:cs="Arial"/>
          <w:szCs w:val="22"/>
          <w:lang w:val="sr-Cyrl-RS" w:eastAsia="sr-Latn-RS"/>
        </w:rPr>
        <w:t xml:space="preserve"> против тортуре и других сурових, нељудских или понижавајућих казни и поступака („Службени лист СЦГ - Међународни уговори“, бр. 16/05 и 2/06 и „Службени гласник РС - Међународни уговори", бр. 7/11), Заштитник грађана, у обављању послова Националног механизма за превенцију тортуре (НПМ), у складу са чланом 19. став 1. тачка ц Опционог протокола, </w:t>
      </w:r>
      <w:r w:rsidRPr="002B754A">
        <w:rPr>
          <w:rFonts w:ascii="Book Antiqua" w:hAnsi="Book Antiqua" w:cs="Arial"/>
          <w:b/>
          <w:szCs w:val="22"/>
          <w:lang w:val="sr-Cyrl-RS" w:eastAsia="sr-Latn-RS"/>
        </w:rPr>
        <w:t>Министарству унутрашњих послова</w:t>
      </w:r>
      <w:r w:rsidRPr="002B754A">
        <w:rPr>
          <w:rFonts w:ascii="Book Antiqua" w:hAnsi="Book Antiqua" w:cs="Arial"/>
          <w:szCs w:val="22"/>
          <w:lang w:val="sr-Cyrl-RS" w:eastAsia="sr-Latn-RS"/>
        </w:rPr>
        <w:t>, упућује:</w:t>
      </w:r>
    </w:p>
    <w:p w:rsidR="002B754A" w:rsidRPr="002B754A" w:rsidRDefault="002B754A" w:rsidP="002B754A">
      <w:pPr>
        <w:spacing w:after="0"/>
        <w:jc w:val="both"/>
        <w:rPr>
          <w:rFonts w:ascii="Book Antiqua" w:hAnsi="Book Antiqua" w:cs="Arial"/>
          <w:szCs w:val="22"/>
          <w:lang w:val="sr-Cyrl-RS" w:eastAsia="sr-Latn-RS"/>
        </w:rPr>
      </w:pPr>
    </w:p>
    <w:p w:rsidR="002B754A" w:rsidRPr="002B754A" w:rsidRDefault="002B754A" w:rsidP="002B754A">
      <w:pPr>
        <w:spacing w:after="0"/>
        <w:jc w:val="both"/>
        <w:rPr>
          <w:rFonts w:ascii="Book Antiqua" w:hAnsi="Book Antiqua"/>
          <w:sz w:val="24"/>
          <w:lang w:val="sr-Cyrl-RS" w:eastAsia="sr-Latn-RS"/>
        </w:rPr>
      </w:pPr>
    </w:p>
    <w:p w:rsidR="002B754A" w:rsidRPr="002B754A" w:rsidRDefault="002B754A" w:rsidP="002B754A">
      <w:pPr>
        <w:spacing w:after="0"/>
        <w:jc w:val="center"/>
        <w:rPr>
          <w:rFonts w:ascii="Book Antiqua" w:hAnsi="Book Antiqua"/>
          <w:b/>
          <w:bCs/>
          <w:sz w:val="24"/>
          <w:lang w:val="sr-Cyrl-RS" w:eastAsia="sr-Latn-RS"/>
        </w:rPr>
      </w:pPr>
      <w:r w:rsidRPr="002B754A">
        <w:rPr>
          <w:rFonts w:ascii="Book Antiqua" w:hAnsi="Book Antiqua"/>
          <w:b/>
          <w:bCs/>
          <w:sz w:val="24"/>
          <w:lang w:val="sr-Cyrl-RS" w:eastAsia="sr-Latn-RS"/>
        </w:rPr>
        <w:t>МИШЉЕЊЕ</w:t>
      </w:r>
    </w:p>
    <w:p w:rsidR="002B754A" w:rsidRPr="002B754A" w:rsidRDefault="002B754A" w:rsidP="002B754A">
      <w:pPr>
        <w:spacing w:after="0"/>
        <w:jc w:val="center"/>
        <w:rPr>
          <w:rFonts w:ascii="Book Antiqua" w:hAnsi="Book Antiqua"/>
          <w:b/>
          <w:bCs/>
          <w:sz w:val="24"/>
          <w:lang w:val="sr-Cyrl-RS"/>
        </w:rPr>
      </w:pPr>
      <w:r w:rsidRPr="002B754A">
        <w:rPr>
          <w:rFonts w:ascii="Book Antiqua" w:hAnsi="Book Antiqua"/>
          <w:b/>
          <w:bCs/>
          <w:sz w:val="24"/>
          <w:lang w:val="sr-Cyrl-RS" w:eastAsia="sr-Latn-RS"/>
        </w:rPr>
        <w:t>О</w:t>
      </w:r>
      <w:r w:rsidRPr="002B754A">
        <w:rPr>
          <w:rFonts w:ascii="Book Antiqua" w:hAnsi="Book Antiqua"/>
          <w:sz w:val="24"/>
          <w:lang w:val="sr-Cyrl-RS" w:eastAsia="sr-Latn-RS"/>
        </w:rPr>
        <w:t xml:space="preserve"> </w:t>
      </w:r>
      <w:r w:rsidRPr="002B754A">
        <w:rPr>
          <w:rFonts w:ascii="Book Antiqua" w:hAnsi="Book Antiqua"/>
          <w:b/>
          <w:sz w:val="24"/>
          <w:lang w:val="sr-Cyrl-RS" w:eastAsia="sr-Latn-RS"/>
        </w:rPr>
        <w:t>ПРЕДЛОГУ ПРАВИЛНИКА О ПОЛИЦИЈСКИМ ОВЛАШЋЕЊИМА</w:t>
      </w:r>
    </w:p>
    <w:p w:rsidR="002B754A" w:rsidRPr="002B754A" w:rsidRDefault="002B754A" w:rsidP="002B754A">
      <w:pPr>
        <w:spacing w:after="0"/>
        <w:jc w:val="center"/>
        <w:rPr>
          <w:rFonts w:ascii="Book Antiqua" w:hAnsi="Book Antiqua"/>
          <w:b/>
          <w:bCs/>
          <w:sz w:val="24"/>
          <w:lang w:val="sr-Cyrl-RS"/>
        </w:rPr>
      </w:pPr>
    </w:p>
    <w:p w:rsidR="002B754A" w:rsidRPr="002B754A" w:rsidRDefault="002B754A" w:rsidP="002B754A">
      <w:pPr>
        <w:spacing w:after="240"/>
        <w:jc w:val="center"/>
        <w:rPr>
          <w:rFonts w:ascii="Book Antiqua" w:hAnsi="Book Antiqua"/>
          <w:b/>
          <w:szCs w:val="22"/>
        </w:rPr>
      </w:pPr>
      <w:r w:rsidRPr="002B754A">
        <w:rPr>
          <w:rFonts w:ascii="Book Antiqua" w:hAnsi="Book Antiqua"/>
          <w:b/>
          <w:bCs/>
          <w:szCs w:val="22"/>
          <w:lang w:val="sr-Cyrl-RS"/>
        </w:rPr>
        <w:t xml:space="preserve">Начелни </w:t>
      </w:r>
      <w:r w:rsidRPr="002B754A">
        <w:rPr>
          <w:rFonts w:ascii="Book Antiqua" w:hAnsi="Book Antiqua"/>
          <w:b/>
          <w:szCs w:val="22"/>
        </w:rPr>
        <w:t>коментари</w:t>
      </w:r>
    </w:p>
    <w:p w:rsidR="002B754A" w:rsidRPr="002B754A" w:rsidRDefault="002B754A" w:rsidP="002B754A">
      <w:pPr>
        <w:jc w:val="both"/>
        <w:rPr>
          <w:rFonts w:ascii="Book Antiqua" w:hAnsi="Book Antiqua"/>
          <w:szCs w:val="22"/>
          <w:lang w:val="sr-Cyrl-RS"/>
        </w:rPr>
      </w:pPr>
      <w:r w:rsidRPr="002B754A">
        <w:rPr>
          <w:rFonts w:ascii="Book Antiqua" w:hAnsi="Book Antiqua"/>
          <w:szCs w:val="22"/>
        </w:rPr>
        <w:t>Након разматрања Предлог</w:t>
      </w:r>
      <w:r w:rsidRPr="002B754A">
        <w:rPr>
          <w:rFonts w:ascii="Book Antiqua" w:hAnsi="Book Antiqua"/>
          <w:szCs w:val="22"/>
          <w:lang w:val="sr-Latn-RS"/>
        </w:rPr>
        <w:t>а</w:t>
      </w:r>
      <w:r w:rsidRPr="002B754A">
        <w:rPr>
          <w:rFonts w:ascii="Book Antiqua" w:hAnsi="Book Antiqua"/>
          <w:szCs w:val="22"/>
        </w:rPr>
        <w:t xml:space="preserve"> правилника о полицијским овлашћењима (Предлог) Заштитник грађана изражава задовољство што се предложеним решењима ближе и детаљније уређује поступање полицијских службеника у примени полицијских овлашћења у циљу унапређења положаја и </w:t>
      </w:r>
      <w:r w:rsidRPr="002B754A">
        <w:rPr>
          <w:rFonts w:ascii="Book Antiqua" w:hAnsi="Book Antiqua"/>
          <w:noProof/>
          <w:color w:val="000000"/>
          <w:szCs w:val="22"/>
          <w:lang w:val="ru-RU"/>
        </w:rPr>
        <w:t>заштите права лица лишених слободе</w:t>
      </w:r>
      <w:r w:rsidRPr="002B754A">
        <w:rPr>
          <w:rFonts w:ascii="Book Antiqua" w:hAnsi="Book Antiqua"/>
          <w:szCs w:val="22"/>
        </w:rPr>
        <w:t>. Велики број предложених решења јесу имплементација препорука из извештаја које је НПМ упућивао након обављених посета полицијским управама и станицама у њиховом саставу.</w:t>
      </w:r>
      <w:r w:rsidRPr="002B754A">
        <w:rPr>
          <w:rFonts w:ascii="Book Antiqua" w:hAnsi="Book Antiqua"/>
          <w:szCs w:val="22"/>
          <w:lang w:val="sr-Cyrl-RS"/>
        </w:rPr>
        <w:t xml:space="preserve"> </w:t>
      </w:r>
    </w:p>
    <w:p w:rsidR="002B754A" w:rsidRPr="002B754A" w:rsidRDefault="002B754A" w:rsidP="002B754A">
      <w:pPr>
        <w:jc w:val="both"/>
        <w:rPr>
          <w:rFonts w:ascii="Book Antiqua" w:hAnsi="Book Antiqua"/>
          <w:szCs w:val="22"/>
          <w:lang w:val="sr-Cyrl-RS"/>
        </w:rPr>
      </w:pPr>
      <w:r w:rsidRPr="002B754A">
        <w:rPr>
          <w:rFonts w:ascii="Book Antiqua" w:hAnsi="Book Antiqua"/>
          <w:szCs w:val="22"/>
          <w:lang w:val="sr-Cyrl-RS"/>
        </w:rPr>
        <w:t>Предложена решењ</w:t>
      </w:r>
      <w:r w:rsidR="0068726B">
        <w:rPr>
          <w:rFonts w:ascii="Book Antiqua" w:hAnsi="Book Antiqua"/>
          <w:szCs w:val="22"/>
          <w:lang w:val="sr-Cyrl-RS"/>
        </w:rPr>
        <w:t>а</w:t>
      </w:r>
      <w:r w:rsidRPr="002B754A">
        <w:rPr>
          <w:rFonts w:ascii="Book Antiqua" w:hAnsi="Book Antiqua"/>
          <w:szCs w:val="22"/>
          <w:lang w:val="sr-Cyrl-RS"/>
        </w:rPr>
        <w:t xml:space="preserve"> да се, како доведеном, тако и задржаном лицу, уручује писано обавештавање о његовим правима, да му се омогући указивање стручне лекарске помоћи, уколико</w:t>
      </w:r>
      <w:r w:rsidRPr="002B754A">
        <w:rPr>
          <w:rFonts w:ascii="Book Antiqua" w:hAnsi="Book Antiqua"/>
          <w:szCs w:val="22"/>
          <w:lang w:val="en-US"/>
        </w:rPr>
        <w:t xml:space="preserve"> </w:t>
      </w:r>
      <w:proofErr w:type="spellStart"/>
      <w:r w:rsidRPr="002B754A">
        <w:rPr>
          <w:rFonts w:ascii="Book Antiqua" w:hAnsi="Book Antiqua"/>
          <w:szCs w:val="22"/>
          <w:lang w:val="en-US"/>
        </w:rPr>
        <w:t>има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видљиве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повреде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или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жали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на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болове</w:t>
      </w:r>
      <w:proofErr w:type="spellEnd"/>
      <w:r w:rsidRPr="002B754A">
        <w:rPr>
          <w:rFonts w:ascii="Book Antiqua" w:hAnsi="Book Antiqua"/>
          <w:szCs w:val="22"/>
          <w:lang w:val="sr-Cyrl-RS"/>
        </w:rPr>
        <w:t xml:space="preserve">, изричито прописивање да је полицијски службеник који </w:t>
      </w:r>
      <w:proofErr w:type="spellStart"/>
      <w:r w:rsidRPr="002B754A">
        <w:rPr>
          <w:rFonts w:ascii="Book Antiqua" w:hAnsi="Book Antiqua"/>
          <w:szCs w:val="22"/>
          <w:lang w:val="en-US"/>
        </w:rPr>
        <w:t>спроводи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меру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задржавања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лица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одговоран</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w:t>
      </w:r>
      <w:proofErr w:type="spellEnd"/>
      <w:r w:rsidRPr="002B754A">
        <w:rPr>
          <w:rFonts w:ascii="Book Antiqua" w:hAnsi="Book Antiqua"/>
          <w:szCs w:val="22"/>
          <w:lang w:val="en-US"/>
        </w:rPr>
        <w:t xml:space="preserve"> </w:t>
      </w:r>
      <w:r w:rsidRPr="002B754A">
        <w:rPr>
          <w:rFonts w:ascii="Book Antiqua" w:hAnsi="Book Antiqua"/>
          <w:szCs w:val="22"/>
          <w:lang w:val="sr-Cyrl-RS"/>
        </w:rPr>
        <w:t>остваривање права</w:t>
      </w:r>
      <w:r w:rsidRPr="002B754A">
        <w:rPr>
          <w:rFonts w:ascii="Book Antiqua" w:hAnsi="Book Antiqua"/>
          <w:szCs w:val="22"/>
          <w:lang w:val="en-US"/>
        </w:rPr>
        <w:t xml:space="preserve"> </w:t>
      </w:r>
      <w:proofErr w:type="spellStart"/>
      <w:r w:rsidRPr="002B754A">
        <w:rPr>
          <w:rFonts w:ascii="Book Antiqua" w:hAnsi="Book Antiqua"/>
          <w:szCs w:val="22"/>
          <w:lang w:val="en-US"/>
        </w:rPr>
        <w:t>задржаног</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лица</w:t>
      </w:r>
      <w:proofErr w:type="spellEnd"/>
      <w:r w:rsidRPr="002B754A">
        <w:rPr>
          <w:rFonts w:ascii="Book Antiqua" w:hAnsi="Book Antiqua"/>
          <w:szCs w:val="22"/>
          <w:lang w:val="sr-Cyrl-RS"/>
        </w:rPr>
        <w:t xml:space="preserve"> током периода лишења слободе и када се </w:t>
      </w:r>
      <w:proofErr w:type="spellStart"/>
      <w:r w:rsidRPr="002B754A">
        <w:rPr>
          <w:rFonts w:ascii="Book Antiqua" w:hAnsi="Book Antiqua"/>
          <w:szCs w:val="22"/>
          <w:lang w:val="en-US"/>
        </w:rPr>
        <w:t>лице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задржава</w:t>
      </w:r>
      <w:proofErr w:type="spellEnd"/>
      <w:r w:rsidRPr="002B754A">
        <w:rPr>
          <w:rFonts w:ascii="Book Antiqua" w:hAnsi="Book Antiqua"/>
          <w:szCs w:val="22"/>
          <w:lang w:val="en-US"/>
        </w:rPr>
        <w:t xml:space="preserve"> у </w:t>
      </w:r>
      <w:proofErr w:type="spellStart"/>
      <w:r w:rsidRPr="002B754A">
        <w:rPr>
          <w:rFonts w:ascii="Book Antiqua" w:hAnsi="Book Antiqua"/>
          <w:szCs w:val="22"/>
          <w:lang w:val="en-US"/>
        </w:rPr>
        <w:t>просторијама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правосудних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органа</w:t>
      </w:r>
      <w:proofErr w:type="spellEnd"/>
      <w:r w:rsidRPr="002B754A">
        <w:rPr>
          <w:rFonts w:ascii="Book Antiqua" w:hAnsi="Book Antiqua"/>
          <w:szCs w:val="22"/>
          <w:lang w:val="sr-Cyrl-RS"/>
        </w:rPr>
        <w:t>, као и то да п</w:t>
      </w:r>
      <w:proofErr w:type="spellStart"/>
      <w:r w:rsidRPr="002B754A">
        <w:rPr>
          <w:rFonts w:ascii="Book Antiqua" w:hAnsi="Book Antiqua"/>
          <w:szCs w:val="22"/>
          <w:lang w:val="en-US"/>
        </w:rPr>
        <w:t>олицијски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службеници</w:t>
      </w:r>
      <w:proofErr w:type="spellEnd"/>
      <w:r w:rsidRPr="002B754A">
        <w:rPr>
          <w:rFonts w:ascii="Book Antiqua" w:hAnsi="Book Antiqua"/>
          <w:szCs w:val="22"/>
          <w:lang w:val="en-US"/>
        </w:rPr>
        <w:t xml:space="preserve"> у </w:t>
      </w:r>
      <w:proofErr w:type="spellStart"/>
      <w:r w:rsidRPr="002B754A">
        <w:rPr>
          <w:rFonts w:ascii="Book Antiqua" w:hAnsi="Book Antiqua"/>
          <w:szCs w:val="22"/>
          <w:lang w:val="en-US"/>
        </w:rPr>
        <w:t>просторију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задржавање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не</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могу </w:t>
      </w:r>
      <w:proofErr w:type="spellStart"/>
      <w:r w:rsidRPr="002B754A">
        <w:rPr>
          <w:rFonts w:ascii="Book Antiqua" w:hAnsi="Book Antiqua"/>
          <w:szCs w:val="22"/>
          <w:lang w:val="en-US"/>
        </w:rPr>
        <w:t>унос</w:t>
      </w:r>
      <w:r w:rsidRPr="002B754A">
        <w:rPr>
          <w:rFonts w:ascii="Book Antiqua" w:hAnsi="Book Antiqua"/>
          <w:szCs w:val="22"/>
          <w:lang w:val="sr-Cyrl-RS"/>
        </w:rPr>
        <w:t>ити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службено</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оружје</w:t>
      </w:r>
      <w:proofErr w:type="spellEnd"/>
      <w:r w:rsidRPr="002B754A">
        <w:rPr>
          <w:rFonts w:ascii="Book Antiqua" w:hAnsi="Book Antiqua"/>
          <w:szCs w:val="22"/>
          <w:lang w:val="sr-Cyrl-RS"/>
        </w:rPr>
        <w:t xml:space="preserve">, од посебног су значаја за превенцију тортуре и заштиту права лица лишеног слободе у првим часовима лишења слободе када је положај тих лица најосетљивији. Такође, предложена решења о почетку рачунања времена </w:t>
      </w:r>
      <w:proofErr w:type="spellStart"/>
      <w:r w:rsidRPr="002B754A">
        <w:rPr>
          <w:rFonts w:ascii="Book Antiqua" w:hAnsi="Book Antiqua"/>
          <w:szCs w:val="22"/>
          <w:lang w:val="en-US"/>
        </w:rPr>
        <w:t>задржавања</w:t>
      </w:r>
      <w:proofErr w:type="spellEnd"/>
      <w:r w:rsidRPr="002B754A">
        <w:rPr>
          <w:rFonts w:ascii="Book Antiqua" w:hAnsi="Book Antiqua"/>
          <w:szCs w:val="22"/>
          <w:lang w:val="en-US"/>
        </w:rPr>
        <w:t>,</w:t>
      </w:r>
      <w:r w:rsidRPr="002B754A">
        <w:rPr>
          <w:rFonts w:ascii="Book Antiqua" w:hAnsi="Book Antiqua"/>
          <w:szCs w:val="22"/>
          <w:lang w:val="sr-Cyrl-RS"/>
        </w:rPr>
        <w:t xml:space="preserve"> начина на који се, у фактичком смислу, остварује право жалбе задржаног лица на решење о задржавању, присуства п</w:t>
      </w:r>
      <w:proofErr w:type="spellStart"/>
      <w:r w:rsidRPr="002B754A">
        <w:rPr>
          <w:rFonts w:ascii="Book Antiqua" w:hAnsi="Book Antiqua"/>
          <w:szCs w:val="22"/>
          <w:lang w:val="en-US"/>
        </w:rPr>
        <w:t>олицијски</w:t>
      </w:r>
      <w:proofErr w:type="spellEnd"/>
      <w:r w:rsidRPr="002B754A">
        <w:rPr>
          <w:rFonts w:ascii="Book Antiqua" w:hAnsi="Book Antiqua"/>
          <w:szCs w:val="22"/>
          <w:lang w:val="sr-Cyrl-RS"/>
        </w:rPr>
        <w:t>х</w:t>
      </w:r>
      <w:r w:rsidRPr="002B754A">
        <w:rPr>
          <w:rFonts w:ascii="Book Antiqua" w:hAnsi="Book Antiqua"/>
          <w:szCs w:val="22"/>
          <w:lang w:val="en-US"/>
        </w:rPr>
        <w:t xml:space="preserve"> </w:t>
      </w:r>
      <w:proofErr w:type="spellStart"/>
      <w:r w:rsidRPr="002B754A">
        <w:rPr>
          <w:rFonts w:ascii="Book Antiqua" w:hAnsi="Book Antiqua"/>
          <w:szCs w:val="22"/>
          <w:lang w:val="en-US"/>
        </w:rPr>
        <w:t>службени</w:t>
      </w:r>
      <w:proofErr w:type="spellEnd"/>
      <w:r w:rsidRPr="002B754A">
        <w:rPr>
          <w:rFonts w:ascii="Book Antiqua" w:hAnsi="Book Antiqua"/>
          <w:szCs w:val="22"/>
          <w:lang w:val="sr-Cyrl-RS"/>
        </w:rPr>
        <w:t xml:space="preserve">ка </w:t>
      </w:r>
      <w:proofErr w:type="spellStart"/>
      <w:r w:rsidRPr="002B754A">
        <w:rPr>
          <w:rFonts w:ascii="Book Antiqua" w:hAnsi="Book Antiqua"/>
          <w:szCs w:val="22"/>
          <w:lang w:val="en-US"/>
        </w:rPr>
        <w:t>здра</w:t>
      </w:r>
      <w:proofErr w:type="spellEnd"/>
      <w:r w:rsidRPr="002B754A">
        <w:rPr>
          <w:rFonts w:ascii="Book Antiqua" w:hAnsi="Book Antiqua"/>
          <w:szCs w:val="22"/>
          <w:lang w:val="sr-Cyrl-RS"/>
        </w:rPr>
        <w:t>в</w:t>
      </w:r>
      <w:proofErr w:type="spellStart"/>
      <w:r w:rsidRPr="002B754A">
        <w:rPr>
          <w:rFonts w:ascii="Book Antiqua" w:hAnsi="Book Antiqua"/>
          <w:szCs w:val="22"/>
          <w:lang w:val="en-US"/>
        </w:rPr>
        <w:t>ственом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прегледу</w:t>
      </w:r>
      <w:proofErr w:type="spellEnd"/>
      <w:r w:rsidRPr="002B754A">
        <w:rPr>
          <w:rFonts w:ascii="Book Antiqua" w:hAnsi="Book Antiqua"/>
          <w:szCs w:val="22"/>
          <w:lang w:val="en-US"/>
        </w:rPr>
        <w:t xml:space="preserve"> </w:t>
      </w:r>
      <w:r w:rsidRPr="002B754A">
        <w:rPr>
          <w:rFonts w:ascii="Book Antiqua" w:hAnsi="Book Antiqua"/>
          <w:szCs w:val="22"/>
          <w:lang w:val="sr-Cyrl-RS"/>
        </w:rPr>
        <w:t>задржаног лица само на захтев лекара, као и</w:t>
      </w:r>
      <w:r w:rsidRPr="002B754A">
        <w:rPr>
          <w:rFonts w:ascii="Book Antiqua" w:hAnsi="Book Antiqua"/>
          <w:szCs w:val="22"/>
          <w:lang w:val="en-US"/>
        </w:rPr>
        <w:t xml:space="preserve"> </w:t>
      </w:r>
      <w:r w:rsidRPr="002B754A">
        <w:rPr>
          <w:rFonts w:ascii="Book Antiqua" w:hAnsi="Book Antiqua"/>
          <w:szCs w:val="22"/>
          <w:lang w:val="sr-Cyrl-RS"/>
        </w:rPr>
        <w:t xml:space="preserve">обезбеђивање оброка задржаним лицима значајно доприносе унапређењу положаја лица лишених слободе. Предлогом су </w:t>
      </w:r>
      <w:r w:rsidRPr="002B754A">
        <w:rPr>
          <w:rFonts w:ascii="Book Antiqua" w:hAnsi="Book Antiqua"/>
          <w:szCs w:val="22"/>
          <w:lang w:val="sr-Cyrl-RS"/>
        </w:rPr>
        <w:lastRenderedPageBreak/>
        <w:t>таксативно предвиђене и активности које полицијски службеник треба да предузме пре смештаја лица у просторију за задржавање што ће олакшати правилно поступање полицијских службеника према грађанима које лишавају слободе. Детаљније је уређен начин и ограничења употребе средстава принуде, документовање и поступак оцене оправданости и правилности њихове употребе.</w:t>
      </w:r>
    </w:p>
    <w:p w:rsidR="002B754A" w:rsidRPr="002B754A" w:rsidRDefault="002B754A" w:rsidP="002B754A">
      <w:pPr>
        <w:autoSpaceDE w:val="0"/>
        <w:autoSpaceDN w:val="0"/>
        <w:adjustRightInd w:val="0"/>
        <w:spacing w:after="240"/>
        <w:jc w:val="center"/>
        <w:rPr>
          <w:rFonts w:ascii="Book Antiqua" w:hAnsi="Book Antiqua"/>
          <w:b/>
          <w:szCs w:val="22"/>
        </w:rPr>
      </w:pPr>
      <w:r w:rsidRPr="002B754A">
        <w:rPr>
          <w:rFonts w:ascii="Book Antiqua" w:hAnsi="Book Antiqua"/>
          <w:b/>
          <w:szCs w:val="22"/>
        </w:rPr>
        <w:t>Појединачни коментари</w:t>
      </w:r>
    </w:p>
    <w:p w:rsidR="002B754A" w:rsidRPr="002B754A" w:rsidRDefault="002B754A" w:rsidP="005E005E">
      <w:pPr>
        <w:autoSpaceDE w:val="0"/>
        <w:autoSpaceDN w:val="0"/>
        <w:adjustRightInd w:val="0"/>
        <w:jc w:val="both"/>
        <w:rPr>
          <w:rFonts w:ascii="Book Antiqua" w:hAnsi="Book Antiqua"/>
          <w:szCs w:val="22"/>
          <w:lang w:val="sr-Cyrl-RS"/>
        </w:rPr>
      </w:pPr>
      <w:r w:rsidRPr="002B754A">
        <w:rPr>
          <w:rFonts w:ascii="Book Antiqua" w:hAnsi="Book Antiqua"/>
          <w:szCs w:val="22"/>
          <w:lang w:val="sr-Cyrl-RS"/>
        </w:rPr>
        <w:t>НПМ користи прилику да укаже и на могуће правце побољшања решења и додатног прецизирања појединих одредаба садржаних у Предлогу.</w:t>
      </w:r>
    </w:p>
    <w:p w:rsidR="002B754A" w:rsidRPr="002B754A" w:rsidRDefault="002B754A" w:rsidP="005E005E">
      <w:pPr>
        <w:jc w:val="both"/>
        <w:rPr>
          <w:rFonts w:ascii="Book Antiqua" w:hAnsi="Book Antiqua"/>
          <w:szCs w:val="22"/>
          <w:lang w:val="en-US"/>
        </w:rPr>
      </w:pPr>
      <w:r w:rsidRPr="002B754A">
        <w:rPr>
          <w:rFonts w:ascii="Book Antiqua" w:hAnsi="Book Antiqua"/>
          <w:szCs w:val="22"/>
          <w:lang w:val="sr-Cyrl-RS"/>
        </w:rPr>
        <w:t xml:space="preserve">Одредбе члана 19. и 29. Предлога потребно је уједначити и допунити тако да се и доведено и задржано лице, без одлагања, односно одмах, обавештава о својим правима, усмено и </w:t>
      </w:r>
      <w:proofErr w:type="spellStart"/>
      <w:r w:rsidRPr="002B754A">
        <w:rPr>
          <w:rFonts w:ascii="Book Antiqua" w:hAnsi="Book Antiqua"/>
          <w:szCs w:val="22"/>
          <w:lang w:val="en-US"/>
        </w:rPr>
        <w:t>уручивањем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писаног</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обавештења</w:t>
      </w:r>
      <w:proofErr w:type="spellEnd"/>
      <w:r w:rsidRPr="002B754A">
        <w:rPr>
          <w:rFonts w:ascii="Book Antiqua" w:hAnsi="Book Antiqua"/>
          <w:szCs w:val="22"/>
          <w:lang w:val="sr-Cyrl-RS"/>
        </w:rPr>
        <w:t>,</w:t>
      </w:r>
      <w:r w:rsidRPr="002B754A">
        <w:rPr>
          <w:rFonts w:ascii="Book Antiqua" w:hAnsi="Book Antiqua"/>
          <w:szCs w:val="22"/>
          <w:lang w:val="en-US"/>
        </w:rPr>
        <w:t xml:space="preserve"> </w:t>
      </w:r>
      <w:proofErr w:type="spellStart"/>
      <w:r w:rsidRPr="002B754A">
        <w:rPr>
          <w:rFonts w:ascii="Book Antiqua" w:hAnsi="Book Antiqua"/>
          <w:szCs w:val="22"/>
          <w:lang w:val="en-US"/>
        </w:rPr>
        <w:t>на</w:t>
      </w:r>
      <w:proofErr w:type="spellEnd"/>
      <w:r w:rsidRPr="002B754A">
        <w:rPr>
          <w:rFonts w:ascii="Book Antiqua" w:hAnsi="Book Antiqua"/>
          <w:szCs w:val="22"/>
          <w:lang w:val="sr-Cyrl-RS"/>
        </w:rPr>
        <w:t xml:space="preserve"> матерњем или </w:t>
      </w:r>
      <w:proofErr w:type="spellStart"/>
      <w:r w:rsidRPr="002B754A">
        <w:rPr>
          <w:rFonts w:ascii="Book Antiqua" w:hAnsi="Book Antiqua"/>
          <w:szCs w:val="22"/>
          <w:lang w:val="en-US"/>
        </w:rPr>
        <w:t>језику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кој</w:t>
      </w:r>
      <w:proofErr w:type="spellEnd"/>
      <w:r w:rsidRPr="002B754A">
        <w:rPr>
          <w:rFonts w:ascii="Book Antiqua" w:hAnsi="Book Antiqua"/>
          <w:szCs w:val="22"/>
          <w:lang w:val="sr-Cyrl-RS"/>
        </w:rPr>
        <w:t xml:space="preserve">и </w:t>
      </w:r>
      <w:proofErr w:type="spellStart"/>
      <w:r w:rsidRPr="002B754A">
        <w:rPr>
          <w:rFonts w:ascii="Book Antiqua" w:hAnsi="Book Antiqua"/>
          <w:szCs w:val="22"/>
          <w:lang w:val="en-US"/>
        </w:rPr>
        <w:t>разуме</w:t>
      </w:r>
      <w:proofErr w:type="spellEnd"/>
      <w:r w:rsidRPr="002B754A">
        <w:rPr>
          <w:rFonts w:ascii="Book Antiqua" w:hAnsi="Book Antiqua"/>
          <w:szCs w:val="22"/>
          <w:lang w:val="sr-Cyrl-RS"/>
        </w:rPr>
        <w:t>.</w:t>
      </w:r>
      <w:r w:rsidRPr="002B754A">
        <w:rPr>
          <w:rFonts w:ascii="Book Antiqua" w:hAnsi="Book Antiqua"/>
          <w:szCs w:val="22"/>
          <w:lang w:val="en-US"/>
        </w:rPr>
        <w:t xml:space="preserve"> </w:t>
      </w:r>
      <w:r w:rsidRPr="002B754A">
        <w:rPr>
          <w:rFonts w:ascii="Book Antiqua" w:hAnsi="Book Antiqua"/>
          <w:szCs w:val="22"/>
          <w:lang w:val="sr-Cyrl-RS"/>
        </w:rPr>
        <w:t>Осим превођења обавештења о правима доведених и задржаних лица на језике националних мањина, требало би размотрити могућност да се из практичних разлога, посебно уштеда за ангажовање тумача, наведена обавештења преведу и на најзаступљеније стране језике. О</w:t>
      </w:r>
      <w:proofErr w:type="spellStart"/>
      <w:r w:rsidRPr="002B754A">
        <w:rPr>
          <w:rFonts w:ascii="Book Antiqua" w:hAnsi="Book Antiqua"/>
          <w:szCs w:val="22"/>
          <w:lang w:val="en-US"/>
        </w:rPr>
        <w:t>бавез</w:t>
      </w:r>
      <w:proofErr w:type="spellEnd"/>
      <w:r w:rsidRPr="002B754A">
        <w:rPr>
          <w:rFonts w:ascii="Book Antiqua" w:hAnsi="Book Antiqua"/>
          <w:szCs w:val="22"/>
          <w:lang w:val="sr-Cyrl-RS"/>
        </w:rPr>
        <w:t>а</w:t>
      </w:r>
      <w:r w:rsidRPr="002B754A">
        <w:rPr>
          <w:rFonts w:ascii="Book Antiqua" w:hAnsi="Book Antiqua"/>
          <w:szCs w:val="22"/>
          <w:lang w:val="en-US"/>
        </w:rPr>
        <w:t xml:space="preserve"> </w:t>
      </w:r>
      <w:proofErr w:type="spellStart"/>
      <w:r w:rsidRPr="002B754A">
        <w:rPr>
          <w:rFonts w:ascii="Book Antiqua" w:hAnsi="Book Antiqua"/>
          <w:szCs w:val="22"/>
          <w:lang w:val="en-US"/>
        </w:rPr>
        <w:t>полицијск</w:t>
      </w:r>
      <w:r w:rsidRPr="002B754A">
        <w:rPr>
          <w:rFonts w:ascii="Book Antiqua" w:hAnsi="Book Antiqua"/>
          <w:szCs w:val="22"/>
          <w:lang w:val="sr-Cyrl-RS"/>
        </w:rPr>
        <w:t>ог</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службеник</w:t>
      </w:r>
      <w:proofErr w:type="spellEnd"/>
      <w:r w:rsidRPr="002B754A">
        <w:rPr>
          <w:rFonts w:ascii="Book Antiqua" w:hAnsi="Book Antiqua"/>
          <w:szCs w:val="22"/>
          <w:lang w:val="sr-Cyrl-RS"/>
        </w:rPr>
        <w:t xml:space="preserve">а предвиђена Предлогом, </w:t>
      </w:r>
      <w:r w:rsidR="000D21E4">
        <w:rPr>
          <w:rFonts w:ascii="Book Antiqua" w:hAnsi="Book Antiqua"/>
          <w:szCs w:val="22"/>
          <w:lang w:val="sr-Cyrl-RS"/>
        </w:rPr>
        <w:t xml:space="preserve">да </w:t>
      </w:r>
      <w:r w:rsidRPr="002B754A">
        <w:rPr>
          <w:rFonts w:ascii="Book Antiqua" w:hAnsi="Book Antiqua"/>
          <w:szCs w:val="22"/>
          <w:lang w:val="en-US"/>
        </w:rPr>
        <w:t xml:space="preserve">у </w:t>
      </w:r>
      <w:proofErr w:type="spellStart"/>
      <w:r w:rsidRPr="002B754A">
        <w:rPr>
          <w:rFonts w:ascii="Book Antiqua" w:hAnsi="Book Antiqua"/>
          <w:szCs w:val="22"/>
          <w:lang w:val="en-US"/>
        </w:rPr>
        <w:t>случају</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када лице </w:t>
      </w:r>
      <w:proofErr w:type="spellStart"/>
      <w:r w:rsidRPr="002B754A">
        <w:rPr>
          <w:rFonts w:ascii="Book Antiqua" w:hAnsi="Book Antiqua"/>
          <w:szCs w:val="22"/>
          <w:lang w:val="en-US"/>
        </w:rPr>
        <w:t>одбија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пријем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писаног</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обавештења</w:t>
      </w:r>
      <w:proofErr w:type="spellEnd"/>
      <w:r w:rsidRPr="002B754A">
        <w:rPr>
          <w:rFonts w:ascii="Book Antiqua" w:hAnsi="Book Antiqua"/>
          <w:szCs w:val="22"/>
          <w:lang w:val="sr-Cyrl-RS"/>
        </w:rPr>
        <w:t xml:space="preserve"> о правима </w:t>
      </w:r>
      <w:proofErr w:type="spellStart"/>
      <w:r w:rsidRPr="002B754A">
        <w:rPr>
          <w:rFonts w:ascii="Book Antiqua" w:hAnsi="Book Antiqua"/>
          <w:szCs w:val="22"/>
          <w:lang w:val="en-US"/>
        </w:rPr>
        <w:t>или</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одбија да исто </w:t>
      </w:r>
      <w:proofErr w:type="spellStart"/>
      <w:r w:rsidRPr="002B754A">
        <w:rPr>
          <w:rFonts w:ascii="Book Antiqua" w:hAnsi="Book Antiqua"/>
          <w:szCs w:val="22"/>
          <w:lang w:val="en-US"/>
        </w:rPr>
        <w:t>потпи</w:t>
      </w:r>
      <w:r w:rsidRPr="002B754A">
        <w:rPr>
          <w:rFonts w:ascii="Book Antiqua" w:hAnsi="Book Antiqua"/>
          <w:szCs w:val="22"/>
          <w:lang w:val="sr-Cyrl-RS"/>
        </w:rPr>
        <w:t>ше</w:t>
      </w:r>
      <w:proofErr w:type="spellEnd"/>
      <w:r w:rsidRPr="002B754A">
        <w:rPr>
          <w:rFonts w:ascii="Book Antiqua" w:hAnsi="Book Antiqua"/>
          <w:szCs w:val="22"/>
          <w:lang w:val="sr-Cyrl-RS"/>
        </w:rPr>
        <w:t xml:space="preserve">, </w:t>
      </w:r>
      <w:r w:rsidR="000D21E4">
        <w:rPr>
          <w:rFonts w:ascii="Book Antiqua" w:hAnsi="Book Antiqua"/>
          <w:szCs w:val="22"/>
          <w:lang w:val="sr-Cyrl-RS"/>
        </w:rPr>
        <w:t xml:space="preserve">то и </w:t>
      </w:r>
      <w:r w:rsidRPr="002B754A">
        <w:rPr>
          <w:rFonts w:ascii="Book Antiqua" w:hAnsi="Book Antiqua"/>
          <w:szCs w:val="22"/>
          <w:lang w:val="sr-Cyrl-RS"/>
        </w:rPr>
        <w:t xml:space="preserve">констатује на самом обавештењу, представља нормирање позитивне праксе коју је НПМ и до сада констатовао приликом посета полицијским управама и полицијским станицама.  </w:t>
      </w:r>
    </w:p>
    <w:p w:rsidR="002B754A" w:rsidRPr="002B754A" w:rsidRDefault="002B754A" w:rsidP="005E005E">
      <w:pPr>
        <w:jc w:val="both"/>
        <w:rPr>
          <w:rFonts w:ascii="Book Antiqua" w:hAnsi="Book Antiqua"/>
          <w:szCs w:val="22"/>
          <w:lang w:val="sr-Cyrl-RS"/>
        </w:rPr>
      </w:pPr>
      <w:r w:rsidRPr="002B754A">
        <w:rPr>
          <w:rFonts w:ascii="Book Antiqua" w:hAnsi="Book Antiqua"/>
          <w:szCs w:val="22"/>
          <w:lang w:val="sr-Cyrl-RS"/>
        </w:rPr>
        <w:t>НПМ поздравља решења предвиђена одредбом члана 21. став 1. Предлога која се тичу довођења на основу писаног налога, будући да за разлику од важећег Правилника о полицијским овлашћењима</w:t>
      </w:r>
      <w:r w:rsidRPr="002B754A">
        <w:rPr>
          <w:rFonts w:ascii="Book Antiqua" w:hAnsi="Book Antiqua"/>
          <w:szCs w:val="22"/>
          <w:vertAlign w:val="superscript"/>
          <w:lang w:val="sr-Cyrl-RS"/>
        </w:rPr>
        <w:footnoteReference w:id="1"/>
      </w:r>
      <w:r w:rsidRPr="002B754A">
        <w:rPr>
          <w:rFonts w:ascii="Book Antiqua" w:hAnsi="Book Antiqua"/>
          <w:szCs w:val="22"/>
          <w:lang w:val="sr-Cyrl-RS"/>
        </w:rPr>
        <w:t>, изричито уређује да ће п</w:t>
      </w:r>
      <w:proofErr w:type="spellStart"/>
      <w:r w:rsidRPr="002B754A">
        <w:rPr>
          <w:rFonts w:ascii="Book Antiqua" w:hAnsi="Book Antiqua"/>
          <w:szCs w:val="22"/>
          <w:lang w:val="en-US"/>
        </w:rPr>
        <w:t>олицијски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службеник</w:t>
      </w:r>
      <w:proofErr w:type="spellEnd"/>
      <w:r w:rsidRPr="002B754A">
        <w:rPr>
          <w:rFonts w:ascii="Book Antiqua" w:hAnsi="Book Antiqua"/>
          <w:szCs w:val="22"/>
          <w:lang w:val="en-US"/>
        </w:rPr>
        <w:t xml:space="preserve"> </w:t>
      </w:r>
      <w:r w:rsidRPr="002B754A">
        <w:rPr>
          <w:rFonts w:ascii="Book Antiqua" w:hAnsi="Book Antiqua"/>
          <w:b/>
          <w:i/>
          <w:szCs w:val="22"/>
          <w:lang w:val="sr-Cyrl-RS"/>
        </w:rPr>
        <w:t>пре довођења</w:t>
      </w:r>
      <w:r w:rsidRPr="002B754A">
        <w:rPr>
          <w:rFonts w:ascii="Book Antiqua" w:hAnsi="Book Antiqua"/>
          <w:szCs w:val="22"/>
          <w:lang w:val="sr-Cyrl-RS"/>
        </w:rPr>
        <w:t xml:space="preserve"> и уручивања налога, а након </w:t>
      </w:r>
      <w:proofErr w:type="spellStart"/>
      <w:r w:rsidRPr="002B754A">
        <w:rPr>
          <w:rFonts w:ascii="Book Antiqua" w:hAnsi="Book Antiqua"/>
          <w:szCs w:val="22"/>
          <w:lang w:val="en-US"/>
        </w:rPr>
        <w:t>провер</w:t>
      </w:r>
      <w:proofErr w:type="spellEnd"/>
      <w:r w:rsidRPr="002B754A">
        <w:rPr>
          <w:rFonts w:ascii="Book Antiqua" w:hAnsi="Book Antiqua"/>
          <w:szCs w:val="22"/>
          <w:lang w:val="sr-Cyrl-RS"/>
        </w:rPr>
        <w:t xml:space="preserve">е </w:t>
      </w:r>
      <w:proofErr w:type="spellStart"/>
      <w:r w:rsidRPr="002B754A">
        <w:rPr>
          <w:rFonts w:ascii="Book Antiqua" w:hAnsi="Book Antiqua"/>
          <w:szCs w:val="22"/>
          <w:lang w:val="en-US"/>
        </w:rPr>
        <w:t>идентитет</w:t>
      </w:r>
      <w:proofErr w:type="spellEnd"/>
      <w:r w:rsidRPr="002B754A">
        <w:rPr>
          <w:rFonts w:ascii="Book Antiqua" w:hAnsi="Book Antiqua"/>
          <w:szCs w:val="22"/>
          <w:lang w:val="sr-Cyrl-RS"/>
        </w:rPr>
        <w:t>а</w:t>
      </w:r>
      <w:r w:rsidRPr="002B754A">
        <w:rPr>
          <w:rFonts w:ascii="Book Antiqua" w:hAnsi="Book Antiqua"/>
          <w:szCs w:val="22"/>
          <w:lang w:val="en-US"/>
        </w:rPr>
        <w:t xml:space="preserve"> </w:t>
      </w:r>
      <w:proofErr w:type="spellStart"/>
      <w:r w:rsidRPr="002B754A">
        <w:rPr>
          <w:rFonts w:ascii="Book Antiqua" w:hAnsi="Book Antiqua"/>
          <w:szCs w:val="22"/>
          <w:lang w:val="en-US"/>
        </w:rPr>
        <w:t>лица</w:t>
      </w:r>
      <w:proofErr w:type="spellEnd"/>
      <w:r w:rsidRPr="002B754A">
        <w:rPr>
          <w:rFonts w:ascii="Book Antiqua" w:hAnsi="Book Antiqua"/>
          <w:szCs w:val="22"/>
          <w:lang w:val="sr-Cyrl-RS"/>
        </w:rPr>
        <w:t xml:space="preserve"> и </w:t>
      </w:r>
      <w:proofErr w:type="spellStart"/>
      <w:r w:rsidRPr="002B754A">
        <w:rPr>
          <w:rFonts w:ascii="Book Antiqua" w:hAnsi="Book Antiqua"/>
          <w:szCs w:val="22"/>
          <w:lang w:val="sr-Latn-RS"/>
        </w:rPr>
        <w:t>саопшт</w:t>
      </w:r>
      <w:r w:rsidRPr="002B754A">
        <w:rPr>
          <w:rFonts w:ascii="Book Antiqua" w:hAnsi="Book Antiqua"/>
          <w:szCs w:val="22"/>
          <w:lang w:val="sr-Cyrl-RS"/>
        </w:rPr>
        <w:t>авања</w:t>
      </w:r>
      <w:proofErr w:type="spellEnd"/>
      <w:r w:rsidRPr="002B754A">
        <w:rPr>
          <w:rFonts w:ascii="Book Antiqua" w:hAnsi="Book Antiqua"/>
          <w:szCs w:val="22"/>
          <w:lang w:val="sr-Cyrl-RS"/>
        </w:rPr>
        <w:t xml:space="preserve"> </w:t>
      </w:r>
      <w:proofErr w:type="spellStart"/>
      <w:r w:rsidRPr="002B754A">
        <w:rPr>
          <w:rFonts w:ascii="Book Antiqua" w:hAnsi="Book Antiqua"/>
          <w:szCs w:val="22"/>
          <w:lang w:val="sr-Latn-RS"/>
        </w:rPr>
        <w:t>разлог</w:t>
      </w:r>
      <w:proofErr w:type="spellEnd"/>
      <w:r w:rsidRPr="002B754A">
        <w:rPr>
          <w:rFonts w:ascii="Book Antiqua" w:hAnsi="Book Antiqua"/>
          <w:szCs w:val="22"/>
          <w:lang w:val="sr-Cyrl-RS"/>
        </w:rPr>
        <w:t>а</w:t>
      </w:r>
      <w:r w:rsidRPr="002B754A">
        <w:rPr>
          <w:rFonts w:ascii="Book Antiqua" w:hAnsi="Book Antiqua"/>
          <w:szCs w:val="22"/>
          <w:lang w:val="sr-Latn-RS"/>
        </w:rPr>
        <w:t xml:space="preserve"> </w:t>
      </w:r>
      <w:proofErr w:type="spellStart"/>
      <w:r w:rsidRPr="002B754A">
        <w:rPr>
          <w:rFonts w:ascii="Book Antiqua" w:hAnsi="Book Antiqua"/>
          <w:szCs w:val="22"/>
          <w:lang w:val="sr-Latn-RS"/>
        </w:rPr>
        <w:t>довођења</w:t>
      </w:r>
      <w:proofErr w:type="spellEnd"/>
      <w:r w:rsidRPr="002B754A">
        <w:rPr>
          <w:rFonts w:ascii="Book Antiqua" w:hAnsi="Book Antiqua"/>
          <w:szCs w:val="22"/>
          <w:lang w:val="sr-Latn-RS"/>
        </w:rPr>
        <w:t>,</w:t>
      </w:r>
      <w:r w:rsidRPr="002B754A">
        <w:rPr>
          <w:rFonts w:ascii="Book Antiqua" w:hAnsi="Book Antiqua"/>
          <w:szCs w:val="22"/>
          <w:lang w:val="sr-Cyrl-RS"/>
        </w:rPr>
        <w:t xml:space="preserve"> </w:t>
      </w:r>
      <w:r w:rsidRPr="002B754A">
        <w:rPr>
          <w:rFonts w:ascii="Book Antiqua" w:hAnsi="Book Antiqua"/>
          <w:b/>
          <w:i/>
          <w:szCs w:val="22"/>
          <w:lang w:val="sr-Cyrl-RS"/>
        </w:rPr>
        <w:t>лице упознати са његовим правима</w:t>
      </w:r>
      <w:r w:rsidRPr="002B754A">
        <w:rPr>
          <w:rFonts w:ascii="Book Antiqua" w:hAnsi="Book Antiqua"/>
          <w:szCs w:val="22"/>
          <w:lang w:val="sr-Cyrl-RS"/>
        </w:rPr>
        <w:t>. Имајући у виду значај обавештавања о правима лица према којем се примењују полицијска овлашћења, као и околност  да је довођење на основу писаног налога унапред планирана активност, НПМ указује да је ову одредбу потребно допунити тако да се лице упознаје, односно обавештава о правима и уручивањем писаног обавештења о правима доведеног лица.</w:t>
      </w:r>
      <w:r w:rsidRPr="002B754A">
        <w:rPr>
          <w:rFonts w:ascii="Book Antiqua" w:hAnsi="Book Antiqua"/>
          <w:szCs w:val="22"/>
          <w:lang w:val="sr-Latn-RS"/>
        </w:rPr>
        <w:t xml:space="preserve"> </w:t>
      </w:r>
      <w:r w:rsidRPr="002B754A">
        <w:rPr>
          <w:rFonts w:ascii="Book Antiqua" w:hAnsi="Book Antiqua"/>
          <w:szCs w:val="22"/>
          <w:lang w:val="sr-Cyrl-RS"/>
        </w:rPr>
        <w:t xml:space="preserve">Следствено томе, </w:t>
      </w:r>
      <w:r w:rsidR="00F74571">
        <w:rPr>
          <w:rFonts w:ascii="Book Antiqua" w:hAnsi="Book Antiqua"/>
          <w:szCs w:val="22"/>
          <w:lang w:val="sr-Cyrl-RS"/>
        </w:rPr>
        <w:t xml:space="preserve">и </w:t>
      </w:r>
      <w:r w:rsidRPr="002B754A">
        <w:rPr>
          <w:rFonts w:ascii="Book Antiqua" w:hAnsi="Book Antiqua"/>
          <w:szCs w:val="22"/>
          <w:lang w:val="sr-Cyrl-RS"/>
        </w:rPr>
        <w:t>став 4. истог члана требало би допунити тако што ће се прописати да,</w:t>
      </w:r>
      <w:r w:rsidRPr="002B754A">
        <w:rPr>
          <w:rFonts w:ascii="Book Antiqua" w:hAnsi="Book Antiqua"/>
          <w:szCs w:val="22"/>
          <w:lang w:val="en-US"/>
        </w:rPr>
        <w:t xml:space="preserve"> </w:t>
      </w:r>
      <w:r w:rsidRPr="002B754A">
        <w:rPr>
          <w:rFonts w:ascii="Book Antiqua" w:hAnsi="Book Antiqua"/>
          <w:b/>
          <w:i/>
          <w:szCs w:val="22"/>
          <w:lang w:val="sr-Cyrl-RS"/>
        </w:rPr>
        <w:t>уколико постоји сумња</w:t>
      </w:r>
      <w:r w:rsidRPr="002B754A">
        <w:rPr>
          <w:rFonts w:ascii="Book Antiqua" w:hAnsi="Book Antiqua"/>
          <w:szCs w:val="22"/>
          <w:lang w:val="sr-Cyrl-RS"/>
        </w:rPr>
        <w:t xml:space="preserve"> да ће лице које треба довести пружити отпор, покушати бекство или напад на полицијског службеника, полицијски службеници </w:t>
      </w:r>
      <w:r w:rsidRPr="002B754A">
        <w:rPr>
          <w:rFonts w:ascii="Book Antiqua" w:hAnsi="Book Antiqua"/>
          <w:b/>
          <w:i/>
          <w:szCs w:val="22"/>
          <w:lang w:val="sr-Cyrl-RS"/>
        </w:rPr>
        <w:t>писано обавештење о правима</w:t>
      </w:r>
      <w:r w:rsidRPr="002B754A">
        <w:rPr>
          <w:rFonts w:ascii="Book Antiqua" w:hAnsi="Book Antiqua"/>
          <w:szCs w:val="22"/>
          <w:lang w:val="sr-Cyrl-RS"/>
        </w:rPr>
        <w:t xml:space="preserve"> и </w:t>
      </w:r>
      <w:proofErr w:type="spellStart"/>
      <w:r w:rsidRPr="002B754A">
        <w:rPr>
          <w:rFonts w:ascii="Book Antiqua" w:hAnsi="Book Antiqua"/>
          <w:szCs w:val="22"/>
          <w:lang w:val="en-US"/>
        </w:rPr>
        <w:t>писани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налог</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довођење</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лицу </w:t>
      </w:r>
      <w:r w:rsidRPr="002B754A">
        <w:rPr>
          <w:rFonts w:ascii="Book Antiqua" w:hAnsi="Book Antiqua"/>
          <w:b/>
          <w:i/>
          <w:szCs w:val="22"/>
          <w:lang w:val="sr-Cyrl-RS"/>
        </w:rPr>
        <w:t>уручују</w:t>
      </w:r>
      <w:r w:rsidRPr="002B754A">
        <w:rPr>
          <w:rFonts w:ascii="Book Antiqua" w:hAnsi="Book Antiqua"/>
          <w:b/>
          <w:i/>
          <w:szCs w:val="22"/>
          <w:lang w:val="en-US"/>
        </w:rPr>
        <w:t xml:space="preserve"> </w:t>
      </w:r>
      <w:r w:rsidRPr="002B754A">
        <w:rPr>
          <w:rFonts w:ascii="Book Antiqua" w:hAnsi="Book Antiqua"/>
          <w:b/>
          <w:i/>
          <w:szCs w:val="22"/>
          <w:lang w:val="sr-Cyrl-RS"/>
        </w:rPr>
        <w:t>после довођења</w:t>
      </w:r>
      <w:r w:rsidRPr="002B754A">
        <w:rPr>
          <w:rFonts w:ascii="Book Antiqua" w:hAnsi="Book Antiqua"/>
          <w:szCs w:val="22"/>
          <w:lang w:val="sr-Cyrl-RS"/>
        </w:rPr>
        <w:t xml:space="preserve">. </w:t>
      </w:r>
    </w:p>
    <w:p w:rsidR="002B754A" w:rsidRPr="002B754A" w:rsidRDefault="002B754A" w:rsidP="005E005E">
      <w:pPr>
        <w:jc w:val="both"/>
        <w:rPr>
          <w:rFonts w:ascii="Book Antiqua" w:hAnsi="Book Antiqua"/>
          <w:szCs w:val="22"/>
          <w:lang w:val="sr-Cyrl-RS"/>
        </w:rPr>
      </w:pPr>
      <w:r w:rsidRPr="002B754A">
        <w:rPr>
          <w:rFonts w:ascii="Book Antiqua" w:hAnsi="Book Antiqua"/>
          <w:szCs w:val="22"/>
          <w:lang w:val="sr-Cyrl-RS"/>
        </w:rPr>
        <w:t>Слично као и у важећем Правилнику о полицијским овлашћењима, Предлог предвиђа да се, и</w:t>
      </w:r>
      <w:proofErr w:type="spellStart"/>
      <w:r w:rsidRPr="002B754A">
        <w:rPr>
          <w:rFonts w:ascii="Book Antiqua" w:hAnsi="Book Antiqua"/>
          <w:szCs w:val="22"/>
          <w:lang w:val="en-US"/>
        </w:rPr>
        <w:t>зузетно</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лице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може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задржати</w:t>
      </w:r>
      <w:proofErr w:type="spellEnd"/>
      <w:r w:rsidRPr="002B754A">
        <w:rPr>
          <w:rFonts w:ascii="Book Antiqua" w:hAnsi="Book Antiqua"/>
          <w:szCs w:val="22"/>
          <w:lang w:val="en-US"/>
        </w:rPr>
        <w:t xml:space="preserve"> и у </w:t>
      </w:r>
      <w:proofErr w:type="spellStart"/>
      <w:r w:rsidRPr="002B754A">
        <w:rPr>
          <w:rFonts w:ascii="Book Antiqua" w:hAnsi="Book Antiqua"/>
          <w:szCs w:val="22"/>
          <w:lang w:val="en-US"/>
        </w:rPr>
        <w:t>другим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радним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службеним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просторијама</w:t>
      </w:r>
      <w:proofErr w:type="spellEnd"/>
      <w:r w:rsidRPr="002B754A">
        <w:rPr>
          <w:rFonts w:ascii="Book Antiqua" w:hAnsi="Book Antiqua"/>
          <w:szCs w:val="22"/>
          <w:lang w:val="en-US"/>
        </w:rPr>
        <w:t xml:space="preserve"> </w:t>
      </w:r>
      <w:r w:rsidRPr="002B754A">
        <w:rPr>
          <w:rFonts w:ascii="Book Antiqua" w:hAnsi="Book Antiqua"/>
          <w:szCs w:val="22"/>
          <w:lang w:val="sr-Latn-RS"/>
        </w:rPr>
        <w:t>М</w:t>
      </w:r>
      <w:proofErr w:type="spellStart"/>
      <w:r w:rsidRPr="002B754A">
        <w:rPr>
          <w:rFonts w:ascii="Book Antiqua" w:hAnsi="Book Antiqua"/>
          <w:szCs w:val="22"/>
          <w:lang w:val="en-US"/>
        </w:rPr>
        <w:t>инистарства</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унутрашњих послова </w:t>
      </w:r>
      <w:proofErr w:type="spellStart"/>
      <w:r w:rsidRPr="002B754A">
        <w:rPr>
          <w:rFonts w:ascii="Book Antiqua" w:hAnsi="Book Antiqua"/>
          <w:szCs w:val="22"/>
          <w:lang w:val="en-US"/>
        </w:rPr>
        <w:t>или</w:t>
      </w:r>
      <w:proofErr w:type="spellEnd"/>
      <w:r w:rsidRPr="002B754A">
        <w:rPr>
          <w:rFonts w:ascii="Book Antiqua" w:hAnsi="Book Antiqua"/>
          <w:szCs w:val="22"/>
          <w:lang w:val="en-US"/>
        </w:rPr>
        <w:t xml:space="preserve"> у </w:t>
      </w:r>
      <w:proofErr w:type="spellStart"/>
      <w:r w:rsidRPr="002B754A">
        <w:rPr>
          <w:rFonts w:ascii="Book Antiqua" w:hAnsi="Book Antiqua"/>
          <w:szCs w:val="22"/>
          <w:lang w:val="en-US"/>
        </w:rPr>
        <w:t>простору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службеног</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возила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намењено</w:t>
      </w:r>
      <w:proofErr w:type="spellEnd"/>
      <w:r w:rsidRPr="002B754A">
        <w:rPr>
          <w:rFonts w:ascii="Book Antiqua" w:hAnsi="Book Antiqua"/>
          <w:szCs w:val="22"/>
          <w:lang w:val="sr-Cyrl-RS"/>
        </w:rPr>
        <w:t>м</w:t>
      </w:r>
      <w:r w:rsidRPr="002B754A">
        <w:rPr>
          <w:rFonts w:ascii="Book Antiqua" w:hAnsi="Book Antiqua"/>
          <w:szCs w:val="22"/>
          <w:lang w:val="en-US"/>
        </w:rPr>
        <w:t xml:space="preserve"> </w:t>
      </w:r>
      <w:proofErr w:type="spellStart"/>
      <w:r w:rsidRPr="002B754A">
        <w:rPr>
          <w:rFonts w:ascii="Book Antiqua" w:hAnsi="Book Antiqua"/>
          <w:szCs w:val="22"/>
          <w:lang w:val="en-US"/>
        </w:rPr>
        <w:t>за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превоз</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лица</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и то за </w:t>
      </w:r>
      <w:proofErr w:type="spellStart"/>
      <w:r w:rsidRPr="002B754A">
        <w:rPr>
          <w:rFonts w:ascii="Book Antiqua" w:hAnsi="Book Antiqua"/>
          <w:szCs w:val="22"/>
          <w:lang w:val="en-US"/>
        </w:rPr>
        <w:t>време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које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је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потребно</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ради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вршења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неодложних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полицијских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послова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или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примене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полицијских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овлашћења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уз</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сталан</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надзор</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од</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стране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полицијског</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службеника</w:t>
      </w:r>
      <w:proofErr w:type="spellEnd"/>
      <w:r w:rsidRPr="002B754A">
        <w:rPr>
          <w:rFonts w:ascii="Book Antiqua" w:hAnsi="Book Antiqua"/>
          <w:szCs w:val="22"/>
          <w:lang w:val="en-US"/>
        </w:rPr>
        <w:t xml:space="preserve">. </w:t>
      </w:r>
      <w:r w:rsidRPr="002B754A">
        <w:rPr>
          <w:rFonts w:ascii="Book Antiqua" w:hAnsi="Book Antiqua"/>
          <w:szCs w:val="22"/>
          <w:lang w:val="sr-Cyrl-RS"/>
        </w:rPr>
        <w:t>С тим у вези, полазећи од тога да се изузеци рестриктивно тумаче, практичној примени предложеног решења, као што је Заштитник грађана и раније указивао Министарству, потребно је у сваком конкретном случају прићи са посебним опрезом будући да р</w:t>
      </w:r>
      <w:proofErr w:type="spellStart"/>
      <w:r w:rsidRPr="002B754A">
        <w:rPr>
          <w:rFonts w:ascii="Book Antiqua" w:hAnsi="Book Antiqua"/>
          <w:szCs w:val="22"/>
          <w:lang w:val="en-US"/>
        </w:rPr>
        <w:t>адне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просторије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нису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опремљене</w:t>
      </w:r>
      <w:proofErr w:type="spellEnd"/>
      <w:r w:rsidRPr="002B754A">
        <w:rPr>
          <w:rFonts w:ascii="Book Antiqua" w:hAnsi="Book Antiqua"/>
          <w:szCs w:val="22"/>
          <w:lang w:val="sr-Cyrl-RS"/>
        </w:rPr>
        <w:t xml:space="preserve"> </w:t>
      </w:r>
      <w:r w:rsidRPr="002B754A">
        <w:rPr>
          <w:rFonts w:ascii="Book Antiqua" w:hAnsi="Book Antiqua"/>
          <w:szCs w:val="22"/>
          <w:lang w:val="en-US"/>
        </w:rPr>
        <w:t xml:space="preserve">и </w:t>
      </w:r>
      <w:proofErr w:type="spellStart"/>
      <w:r w:rsidRPr="002B754A">
        <w:rPr>
          <w:rFonts w:ascii="Book Antiqua" w:hAnsi="Book Antiqua"/>
          <w:szCs w:val="22"/>
          <w:lang w:val="en-US"/>
        </w:rPr>
        <w:t>не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испуњавају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услове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безбедан </w:t>
      </w:r>
      <w:proofErr w:type="spellStart"/>
      <w:r w:rsidRPr="002B754A">
        <w:rPr>
          <w:rFonts w:ascii="Book Antiqua" w:hAnsi="Book Antiqua"/>
          <w:szCs w:val="22"/>
          <w:lang w:val="en-US"/>
        </w:rPr>
        <w:t>боравак</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задржаних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лица</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као и да њихов боравак </w:t>
      </w:r>
      <w:r w:rsidRPr="002B754A">
        <w:rPr>
          <w:rFonts w:ascii="Book Antiqua" w:hAnsi="Book Antiqua"/>
          <w:szCs w:val="22"/>
          <w:lang w:val="en-US"/>
        </w:rPr>
        <w:t xml:space="preserve">у </w:t>
      </w:r>
      <w:proofErr w:type="spellStart"/>
      <w:r w:rsidRPr="002B754A">
        <w:rPr>
          <w:rFonts w:ascii="Book Antiqua" w:hAnsi="Book Antiqua"/>
          <w:szCs w:val="22"/>
          <w:lang w:val="en-US"/>
        </w:rPr>
        <w:t>радним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просторијама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може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оптеретити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рад</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полицијских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службеника</w:t>
      </w:r>
      <w:proofErr w:type="spellEnd"/>
      <w:r w:rsidRPr="002B754A">
        <w:rPr>
          <w:rFonts w:ascii="Book Antiqua" w:hAnsi="Book Antiqua"/>
          <w:szCs w:val="22"/>
          <w:lang w:val="sr-Cyrl-RS"/>
        </w:rPr>
        <w:t xml:space="preserve"> и онемогућити несметано обављање </w:t>
      </w:r>
      <w:proofErr w:type="spellStart"/>
      <w:r w:rsidRPr="002B754A">
        <w:rPr>
          <w:rFonts w:ascii="Book Antiqua" w:hAnsi="Book Antiqua"/>
          <w:szCs w:val="22"/>
          <w:lang w:val="en-US"/>
        </w:rPr>
        <w:t>полицијских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послова</w:t>
      </w:r>
      <w:proofErr w:type="spellEnd"/>
      <w:r w:rsidRPr="002B754A">
        <w:rPr>
          <w:rFonts w:ascii="Book Antiqua" w:hAnsi="Book Antiqua"/>
          <w:szCs w:val="22"/>
          <w:lang w:val="en-US"/>
        </w:rPr>
        <w:t>.</w:t>
      </w:r>
      <w:r w:rsidRPr="002B754A">
        <w:rPr>
          <w:rFonts w:ascii="Book Antiqua" w:hAnsi="Book Antiqua"/>
          <w:szCs w:val="22"/>
          <w:lang w:val="sr-Cyrl-RS"/>
        </w:rPr>
        <w:t xml:space="preserve"> </w:t>
      </w:r>
      <w:proofErr w:type="spellStart"/>
      <w:r w:rsidRPr="002B754A">
        <w:rPr>
          <w:rFonts w:ascii="Book Antiqua" w:hAnsi="Book Antiqua"/>
          <w:szCs w:val="22"/>
          <w:lang w:val="en-US"/>
        </w:rPr>
        <w:t>Такође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боравком</w:t>
      </w:r>
      <w:proofErr w:type="spellEnd"/>
      <w:r w:rsidRPr="002B754A">
        <w:rPr>
          <w:rFonts w:ascii="Book Antiqua" w:hAnsi="Book Antiqua"/>
          <w:szCs w:val="22"/>
          <w:lang w:val="en-US"/>
        </w:rPr>
        <w:t xml:space="preserve"> у </w:t>
      </w:r>
      <w:proofErr w:type="spellStart"/>
      <w:r w:rsidRPr="002B754A">
        <w:rPr>
          <w:rFonts w:ascii="Book Antiqua" w:hAnsi="Book Antiqua"/>
          <w:szCs w:val="22"/>
          <w:lang w:val="en-US"/>
        </w:rPr>
        <w:t>радним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просторијама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грађана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код</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којих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је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утврђена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тешка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веома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тешка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или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потпуна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алкохолисаност</w:t>
      </w:r>
      <w:proofErr w:type="spellEnd"/>
      <w:r w:rsidRPr="002B754A">
        <w:rPr>
          <w:rFonts w:ascii="Book Antiqua" w:hAnsi="Book Antiqua"/>
          <w:szCs w:val="22"/>
          <w:lang w:val="en-US"/>
        </w:rPr>
        <w:t xml:space="preserve"> и/</w:t>
      </w:r>
      <w:proofErr w:type="spellStart"/>
      <w:r w:rsidRPr="002B754A">
        <w:rPr>
          <w:rFonts w:ascii="Book Antiqua" w:hAnsi="Book Antiqua"/>
          <w:szCs w:val="22"/>
          <w:lang w:val="en-US"/>
        </w:rPr>
        <w:t>или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под</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дејством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психоактивних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супстанци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ствара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повећан</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ризик</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од</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инцидената</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  </w:t>
      </w:r>
    </w:p>
    <w:p w:rsidR="002B754A" w:rsidRPr="002B754A" w:rsidRDefault="002B754A" w:rsidP="005E005E">
      <w:pPr>
        <w:jc w:val="both"/>
        <w:rPr>
          <w:rFonts w:ascii="Book Antiqua" w:hAnsi="Book Antiqua" w:cs="Book Antiqua"/>
          <w:szCs w:val="22"/>
          <w:lang w:val="sr-Latn-RS"/>
        </w:rPr>
      </w:pPr>
      <w:r w:rsidRPr="002B754A">
        <w:rPr>
          <w:rFonts w:ascii="Book Antiqua" w:hAnsi="Book Antiqua"/>
          <w:szCs w:val="22"/>
          <w:lang w:val="sr-Cyrl-RS"/>
        </w:rPr>
        <w:t xml:space="preserve">У односу на важећи Правилник о полицијским овлашћењима, одредба члана 32. Предлога којом се ближе уређује да се време задржавања лица рачуна од момента започињања </w:t>
      </w:r>
      <w:r w:rsidRPr="002B754A">
        <w:rPr>
          <w:rFonts w:ascii="Book Antiqua" w:hAnsi="Book Antiqua"/>
          <w:szCs w:val="22"/>
          <w:lang w:val="sr-Cyrl-RS"/>
        </w:rPr>
        <w:lastRenderedPageBreak/>
        <w:t xml:space="preserve">полицијског овлашћења довођење када су се стекли услови за задржавање у прекршајном поступку, односно од момента хапшења или одазивања на позив када су се стекли услови за </w:t>
      </w:r>
      <w:proofErr w:type="spellStart"/>
      <w:r w:rsidRPr="002B754A">
        <w:rPr>
          <w:rFonts w:ascii="Book Antiqua" w:hAnsi="Book Antiqua"/>
          <w:szCs w:val="22"/>
          <w:lang w:val="sr-Cyrl-RS"/>
        </w:rPr>
        <w:t>задрж</w:t>
      </w:r>
      <w:proofErr w:type="spellEnd"/>
      <w:r w:rsidRPr="002B754A">
        <w:rPr>
          <w:rFonts w:ascii="Book Antiqua" w:hAnsi="Book Antiqua"/>
          <w:szCs w:val="22"/>
          <w:lang w:val="sr-Latn-RS"/>
        </w:rPr>
        <w:t>а</w:t>
      </w:r>
      <w:proofErr w:type="spellStart"/>
      <w:r w:rsidRPr="002B754A">
        <w:rPr>
          <w:rFonts w:ascii="Book Antiqua" w:hAnsi="Book Antiqua"/>
          <w:szCs w:val="22"/>
          <w:lang w:val="sr-Cyrl-RS"/>
        </w:rPr>
        <w:t>вање</w:t>
      </w:r>
      <w:proofErr w:type="spellEnd"/>
      <w:r w:rsidRPr="002B754A">
        <w:rPr>
          <w:rFonts w:ascii="Book Antiqua" w:hAnsi="Book Antiqua"/>
          <w:szCs w:val="22"/>
          <w:lang w:val="sr-Cyrl-RS"/>
        </w:rPr>
        <w:t xml:space="preserve"> у кривичном поступку је знатно одређенија. НПМ изражава очекивање да ће прецизна формулација ове одредбе допринети да се време лишења слободе грађанина у потпуности правилно рачуна.  </w:t>
      </w:r>
    </w:p>
    <w:p w:rsidR="002B754A" w:rsidRPr="002B754A" w:rsidRDefault="002B754A" w:rsidP="005E005E">
      <w:pPr>
        <w:jc w:val="both"/>
        <w:rPr>
          <w:rFonts w:ascii="Book Antiqua" w:hAnsi="Book Antiqua" w:cs="Book Antiqua"/>
          <w:szCs w:val="22"/>
          <w:lang w:val="sr-Cyrl-RS"/>
        </w:rPr>
      </w:pPr>
      <w:r w:rsidRPr="002B754A">
        <w:rPr>
          <w:rFonts w:ascii="Book Antiqua" w:hAnsi="Book Antiqua" w:cs="Arial"/>
          <w:szCs w:val="22"/>
          <w:lang w:val="sr-Cyrl-RS"/>
        </w:rPr>
        <w:t>Са становишта поштовања људских права</w:t>
      </w:r>
      <w:r w:rsidRPr="002B754A">
        <w:rPr>
          <w:rFonts w:ascii="Book Antiqua" w:hAnsi="Book Antiqua" w:cs="Arial"/>
          <w:szCs w:val="22"/>
        </w:rPr>
        <w:t xml:space="preserve">, Заштитник грађана </w:t>
      </w:r>
      <w:r w:rsidRPr="002B754A">
        <w:rPr>
          <w:rFonts w:ascii="Book Antiqua" w:hAnsi="Book Antiqua" w:cs="Book Antiqua"/>
          <w:szCs w:val="22"/>
          <w:lang w:val="sr-Cyrl-RS"/>
        </w:rPr>
        <w:t>нарочито похваљује што је Предлогом ближе уређен начин остваривања права задржаног лица на жалбу против решења о задржавању. Одредбе члана 34 требало би допунити тако да предвиђају да з</w:t>
      </w:r>
      <w:r w:rsidRPr="002B754A">
        <w:rPr>
          <w:rFonts w:ascii="Book Antiqua" w:hAnsi="Book Antiqua"/>
          <w:szCs w:val="22"/>
          <w:lang w:val="sr-Cyrl-RS"/>
        </w:rPr>
        <w:t>адржано лице које жели да изјави жалбу против решења о задржавању, исту предаје полицијском службенику у затвореној коверти, који, потом,</w:t>
      </w:r>
      <w:r w:rsidRPr="002B754A">
        <w:rPr>
          <w:rFonts w:ascii="Book Antiqua" w:hAnsi="Book Antiqua" w:cs="Arial"/>
          <w:szCs w:val="22"/>
          <w:lang w:val="sr-Cyrl-RS"/>
        </w:rPr>
        <w:t xml:space="preserve"> издаје потврду о пријему жалбе која ће садржати и датум, односно време (дан, час и минут) пријема исте, као доказ да је задржано лице исту </w:t>
      </w:r>
      <w:r w:rsidRPr="002B754A">
        <w:rPr>
          <w:rFonts w:ascii="Book Antiqua" w:hAnsi="Book Antiqua" w:cs="Arial"/>
          <w:szCs w:val="22"/>
        </w:rPr>
        <w:t xml:space="preserve">предало органу управе у чијој се власти налази, чиме би грађанину било осигурано </w:t>
      </w:r>
      <w:r w:rsidRPr="002B754A">
        <w:rPr>
          <w:rFonts w:ascii="Book Antiqua" w:hAnsi="Book Antiqua"/>
          <w:szCs w:val="22"/>
          <w:lang w:val="sr-Cyrl-RS"/>
        </w:rPr>
        <w:t xml:space="preserve">остваривање права на жалбу и омогућена судска контрола задржавања. У том смислу, писано </w:t>
      </w:r>
      <w:proofErr w:type="spellStart"/>
      <w:r w:rsidRPr="002B754A">
        <w:rPr>
          <w:rFonts w:ascii="Book Antiqua" w:hAnsi="Book Antiqua"/>
          <w:szCs w:val="22"/>
          <w:lang w:val="en-US"/>
        </w:rPr>
        <w:t>обавешт</w:t>
      </w:r>
      <w:r w:rsidRPr="002B754A">
        <w:rPr>
          <w:rFonts w:ascii="Book Antiqua" w:hAnsi="Book Antiqua"/>
          <w:szCs w:val="22"/>
          <w:lang w:val="sr-Cyrl-RS"/>
        </w:rPr>
        <w:t>ење</w:t>
      </w:r>
      <w:proofErr w:type="spellEnd"/>
      <w:r w:rsidRPr="002B754A">
        <w:rPr>
          <w:rFonts w:ascii="Book Antiqua" w:hAnsi="Book Antiqua"/>
          <w:szCs w:val="22"/>
          <w:lang w:val="en-US"/>
        </w:rPr>
        <w:t xml:space="preserve"> </w:t>
      </w:r>
      <w:r w:rsidRPr="002B754A">
        <w:rPr>
          <w:rFonts w:ascii="Book Antiqua" w:hAnsi="Book Antiqua" w:cs="Arial"/>
          <w:szCs w:val="22"/>
          <w:lang w:val="sr-Cyrl-RS"/>
        </w:rPr>
        <w:t>о правима задржаног лица потребно је допунити тако да садржи и поуку о</w:t>
      </w:r>
      <w:r w:rsidRPr="002B754A">
        <w:rPr>
          <w:rFonts w:ascii="Book Antiqua" w:hAnsi="Book Antiqua" w:cs="Book Antiqua"/>
          <w:szCs w:val="22"/>
          <w:lang w:val="sr-Cyrl-RS"/>
        </w:rPr>
        <w:t xml:space="preserve"> начин</w:t>
      </w:r>
      <w:r w:rsidR="0009145F">
        <w:rPr>
          <w:rFonts w:ascii="Book Antiqua" w:hAnsi="Book Antiqua" w:cs="Book Antiqua"/>
          <w:szCs w:val="22"/>
          <w:lang w:val="sr-Cyrl-RS"/>
        </w:rPr>
        <w:t>у</w:t>
      </w:r>
      <w:r w:rsidRPr="002B754A">
        <w:rPr>
          <w:rFonts w:ascii="Book Antiqua" w:hAnsi="Book Antiqua" w:cs="Book Antiqua"/>
          <w:szCs w:val="22"/>
          <w:lang w:val="sr-Cyrl-RS"/>
        </w:rPr>
        <w:t xml:space="preserve"> остваривања права задржаног лица на жалбу.</w:t>
      </w:r>
    </w:p>
    <w:p w:rsidR="002B754A" w:rsidRPr="002B754A" w:rsidRDefault="002B754A" w:rsidP="005E005E">
      <w:pPr>
        <w:jc w:val="both"/>
        <w:rPr>
          <w:rFonts w:ascii="Book Antiqua" w:hAnsi="Book Antiqua"/>
          <w:szCs w:val="22"/>
          <w:lang w:val="sr-Cyrl-RS"/>
        </w:rPr>
      </w:pPr>
      <w:r w:rsidRPr="002B754A">
        <w:rPr>
          <w:rFonts w:ascii="Book Antiqua" w:hAnsi="Book Antiqua"/>
          <w:szCs w:val="22"/>
          <w:lang w:val="sr-Cyrl-RS"/>
        </w:rPr>
        <w:t xml:space="preserve">Члан 36. став 3. </w:t>
      </w:r>
      <w:r w:rsidR="00F74571">
        <w:rPr>
          <w:rFonts w:ascii="Book Antiqua" w:hAnsi="Book Antiqua"/>
          <w:szCs w:val="22"/>
          <w:lang w:val="sr-Cyrl-RS"/>
        </w:rPr>
        <w:t xml:space="preserve">Предлога </w:t>
      </w:r>
      <w:r w:rsidRPr="002B754A">
        <w:rPr>
          <w:rFonts w:ascii="Book Antiqua" w:hAnsi="Book Antiqua"/>
          <w:szCs w:val="22"/>
          <w:lang w:val="sr-Cyrl-RS"/>
        </w:rPr>
        <w:t>као новину прописује да п</w:t>
      </w:r>
      <w:proofErr w:type="spellStart"/>
      <w:r w:rsidRPr="002B754A">
        <w:rPr>
          <w:rFonts w:ascii="Book Antiqua" w:hAnsi="Book Antiqua"/>
          <w:szCs w:val="22"/>
          <w:lang w:val="en-US"/>
        </w:rPr>
        <w:t>олицијски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службеници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само</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захтеву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медицинског</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особља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из</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разлога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безбедности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медицинског</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особља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могу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присуствовати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здра</w:t>
      </w:r>
      <w:proofErr w:type="spellEnd"/>
      <w:r w:rsidRPr="002B754A">
        <w:rPr>
          <w:rFonts w:ascii="Book Antiqua" w:hAnsi="Book Antiqua"/>
          <w:szCs w:val="22"/>
          <w:lang w:val="sr-Cyrl-RS"/>
        </w:rPr>
        <w:t>в</w:t>
      </w:r>
      <w:proofErr w:type="spellStart"/>
      <w:r w:rsidRPr="002B754A">
        <w:rPr>
          <w:rFonts w:ascii="Book Antiqua" w:hAnsi="Book Antiqua"/>
          <w:szCs w:val="22"/>
          <w:lang w:val="en-US"/>
        </w:rPr>
        <w:t>ственом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прегледу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лица</w:t>
      </w:r>
      <w:proofErr w:type="spellEnd"/>
      <w:r w:rsidRPr="002B754A">
        <w:rPr>
          <w:rFonts w:ascii="Book Antiqua" w:hAnsi="Book Antiqua"/>
          <w:szCs w:val="22"/>
          <w:lang w:val="sr-Cyrl-RS"/>
        </w:rPr>
        <w:t>,</w:t>
      </w:r>
      <w:r w:rsidRPr="002B754A">
        <w:rPr>
          <w:rFonts w:ascii="Book Antiqua" w:hAnsi="Book Antiqua"/>
          <w:szCs w:val="22"/>
          <w:lang w:val="en-US"/>
        </w:rPr>
        <w:t xml:space="preserve"> и </w:t>
      </w:r>
      <w:proofErr w:type="spellStart"/>
      <w:r w:rsidRPr="002B754A">
        <w:rPr>
          <w:rFonts w:ascii="Book Antiqua" w:hAnsi="Book Antiqua"/>
          <w:szCs w:val="22"/>
          <w:lang w:val="en-US"/>
        </w:rPr>
        <w:t>то</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полицијски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службеник</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истог</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пола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као</w:t>
      </w:r>
      <w:proofErr w:type="spellEnd"/>
      <w:r w:rsidRPr="002B754A">
        <w:rPr>
          <w:rFonts w:ascii="Book Antiqua" w:hAnsi="Book Antiqua"/>
          <w:szCs w:val="22"/>
          <w:lang w:val="en-US"/>
        </w:rPr>
        <w:t xml:space="preserve"> и </w:t>
      </w:r>
      <w:proofErr w:type="spellStart"/>
      <w:r w:rsidRPr="002B754A">
        <w:rPr>
          <w:rFonts w:ascii="Book Antiqua" w:hAnsi="Book Antiqua"/>
          <w:szCs w:val="22"/>
          <w:lang w:val="en-US"/>
        </w:rPr>
        <w:t>лице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које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прегледа</w:t>
      </w:r>
      <w:proofErr w:type="spellEnd"/>
      <w:r w:rsidRPr="002B754A">
        <w:rPr>
          <w:rFonts w:ascii="Book Antiqua" w:hAnsi="Book Antiqua"/>
          <w:szCs w:val="22"/>
          <w:lang w:val="en-US"/>
        </w:rPr>
        <w:t>.</w:t>
      </w:r>
      <w:r w:rsidRPr="002B754A">
        <w:rPr>
          <w:rFonts w:ascii="Book Antiqua" w:hAnsi="Book Antiqua"/>
          <w:szCs w:val="22"/>
          <w:lang w:val="sr-Cyrl-RS"/>
        </w:rPr>
        <w:t xml:space="preserve"> Предложеним решењем обезбеђује се већа приватност лица које се прегледа и заштита осетљивих података о личности, имајући у виду да полицијски службеници могу присуствовати прегледу само изузетно,</w:t>
      </w:r>
      <w:r w:rsidRPr="002B754A">
        <w:rPr>
          <w:rFonts w:ascii="Book Antiqua" w:eastAsia="Calibri" w:hAnsi="Book Antiqua" w:cs="Book Antiqua"/>
          <w:szCs w:val="22"/>
          <w:lang w:val="sr-Cyrl-RS"/>
        </w:rPr>
        <w:t xml:space="preserve"> на захтев лекара из безбедносних разлога</w:t>
      </w:r>
      <w:r w:rsidRPr="002B754A">
        <w:rPr>
          <w:rFonts w:ascii="Book Antiqua" w:eastAsia="Calibri" w:hAnsi="Book Antiqua" w:cs="Book Antiqua"/>
          <w:szCs w:val="22"/>
          <w:lang w:val="en-US"/>
        </w:rPr>
        <w:t>.</w:t>
      </w:r>
      <w:r w:rsidRPr="002B754A">
        <w:rPr>
          <w:rFonts w:ascii="Book Antiqua" w:hAnsi="Book Antiqua"/>
          <w:szCs w:val="22"/>
          <w:lang w:val="sr-Cyrl-RS"/>
        </w:rPr>
        <w:t xml:space="preserve"> С тим у вези НПМ указује да је потребно у оквиру наведеног члана </w:t>
      </w:r>
      <w:r w:rsidR="0009145F">
        <w:rPr>
          <w:rFonts w:ascii="Book Antiqua" w:hAnsi="Book Antiqua"/>
          <w:szCs w:val="22"/>
          <w:lang w:val="sr-Cyrl-RS"/>
        </w:rPr>
        <w:t>у</w:t>
      </w:r>
      <w:r w:rsidRPr="002B754A">
        <w:rPr>
          <w:rFonts w:ascii="Book Antiqua" w:hAnsi="Book Antiqua"/>
          <w:szCs w:val="22"/>
          <w:lang w:val="sr-Cyrl-RS"/>
        </w:rPr>
        <w:t>редити и обавезу полицијског службеника да у записнику о задржавању убележи податак да је,</w:t>
      </w:r>
      <w:r w:rsidRPr="002B754A">
        <w:rPr>
          <w:rFonts w:ascii="Book Antiqua" w:eastAsia="Calibri" w:hAnsi="Book Antiqua" w:cs="Book Antiqua"/>
          <w:szCs w:val="22"/>
          <w:lang w:val="sr-Cyrl-RS"/>
        </w:rPr>
        <w:t xml:space="preserve"> на захтев лекара из безбедносних разлога,</w:t>
      </w:r>
      <w:r w:rsidRPr="002B754A">
        <w:rPr>
          <w:rFonts w:ascii="Book Antiqua" w:hAnsi="Book Antiqua"/>
          <w:szCs w:val="22"/>
          <w:lang w:val="sr-Cyrl-RS"/>
        </w:rPr>
        <w:t xml:space="preserve"> п</w:t>
      </w:r>
      <w:proofErr w:type="spellStart"/>
      <w:r w:rsidRPr="002B754A">
        <w:rPr>
          <w:rFonts w:ascii="Book Antiqua" w:eastAsia="Calibri" w:hAnsi="Book Antiqua" w:cs="Book Antiqua"/>
          <w:szCs w:val="22"/>
          <w:lang w:val="en-US"/>
        </w:rPr>
        <w:t>рисуствовао</w:t>
      </w:r>
      <w:proofErr w:type="spellEnd"/>
      <w:r w:rsidRPr="002B754A">
        <w:rPr>
          <w:rFonts w:ascii="Book Antiqua" w:eastAsia="Calibri" w:hAnsi="Book Antiqua" w:cs="Book Antiqua"/>
          <w:szCs w:val="22"/>
          <w:lang w:val="en-US"/>
        </w:rPr>
        <w:t xml:space="preserve"> </w:t>
      </w:r>
      <w:proofErr w:type="spellStart"/>
      <w:r w:rsidRPr="002B754A">
        <w:rPr>
          <w:rFonts w:ascii="Book Antiqua" w:eastAsia="Calibri" w:hAnsi="Book Antiqua" w:cs="Book Antiqua"/>
          <w:szCs w:val="22"/>
          <w:lang w:val="en-US"/>
        </w:rPr>
        <w:t>лекарском</w:t>
      </w:r>
      <w:proofErr w:type="spellEnd"/>
      <w:r w:rsidRPr="002B754A">
        <w:rPr>
          <w:rFonts w:ascii="Book Antiqua" w:eastAsia="Calibri" w:hAnsi="Book Antiqua" w:cs="Book Antiqua"/>
          <w:szCs w:val="22"/>
          <w:lang w:val="en-US"/>
        </w:rPr>
        <w:t xml:space="preserve"> </w:t>
      </w:r>
      <w:proofErr w:type="spellStart"/>
      <w:r w:rsidRPr="002B754A">
        <w:rPr>
          <w:rFonts w:ascii="Book Antiqua" w:eastAsia="Calibri" w:hAnsi="Book Antiqua" w:cs="Book Antiqua"/>
          <w:szCs w:val="22"/>
          <w:lang w:val="en-US"/>
        </w:rPr>
        <w:t>прегледу</w:t>
      </w:r>
      <w:proofErr w:type="spellEnd"/>
      <w:r w:rsidRPr="002B754A">
        <w:rPr>
          <w:rFonts w:ascii="Book Antiqua" w:eastAsia="Calibri" w:hAnsi="Book Antiqua" w:cs="Book Antiqua"/>
          <w:szCs w:val="22"/>
          <w:lang w:val="sr-Cyrl-RS"/>
        </w:rPr>
        <w:t xml:space="preserve">. На исти начин требало би допунити и члан 111. став 1. тачка </w:t>
      </w:r>
      <w:r w:rsidR="00F74571">
        <w:rPr>
          <w:rFonts w:ascii="Book Antiqua" w:eastAsia="Calibri" w:hAnsi="Book Antiqua" w:cs="Book Antiqua"/>
          <w:szCs w:val="22"/>
          <w:lang w:val="sr-Cyrl-RS"/>
        </w:rPr>
        <w:t>8</w:t>
      </w:r>
      <w:r w:rsidRPr="002B754A">
        <w:rPr>
          <w:rFonts w:ascii="Book Antiqua" w:eastAsia="Calibri" w:hAnsi="Book Antiqua" w:cs="Book Antiqua"/>
          <w:szCs w:val="22"/>
          <w:lang w:val="sr-Cyrl-RS"/>
        </w:rPr>
        <w:t>. Предлога. Такође, ч</w:t>
      </w:r>
      <w:r w:rsidRPr="002B754A">
        <w:rPr>
          <w:rFonts w:ascii="Book Antiqua" w:hAnsi="Book Antiqua"/>
          <w:szCs w:val="22"/>
          <w:lang w:val="sr-Cyrl-RS"/>
        </w:rPr>
        <w:t xml:space="preserve">лан 111. </w:t>
      </w:r>
      <w:r w:rsidR="00F74571">
        <w:rPr>
          <w:rFonts w:ascii="Book Antiqua" w:hAnsi="Book Antiqua"/>
          <w:szCs w:val="22"/>
          <w:lang w:val="sr-Cyrl-RS"/>
        </w:rPr>
        <w:t>став 1</w:t>
      </w:r>
      <w:r w:rsidR="000D21E4">
        <w:rPr>
          <w:rFonts w:ascii="Book Antiqua" w:hAnsi="Book Antiqua"/>
          <w:szCs w:val="22"/>
          <w:lang w:val="sr-Cyrl-RS"/>
        </w:rPr>
        <w:t>.</w:t>
      </w:r>
      <w:r w:rsidR="00F74571">
        <w:rPr>
          <w:rFonts w:ascii="Book Antiqua" w:hAnsi="Book Antiqua"/>
          <w:szCs w:val="22"/>
          <w:lang w:val="sr-Cyrl-RS"/>
        </w:rPr>
        <w:t xml:space="preserve"> </w:t>
      </w:r>
      <w:r w:rsidRPr="002B754A">
        <w:rPr>
          <w:rFonts w:ascii="Book Antiqua" w:hAnsi="Book Antiqua"/>
          <w:szCs w:val="22"/>
          <w:lang w:val="sr-Cyrl-RS"/>
        </w:rPr>
        <w:t xml:space="preserve">Предлога требало би допунити и тако да записник о задржавању садржи и податке о обиласцима задржаног лица.  </w:t>
      </w:r>
    </w:p>
    <w:p w:rsidR="003A54BA" w:rsidRPr="003A54BA" w:rsidRDefault="002B754A" w:rsidP="00344076">
      <w:pPr>
        <w:jc w:val="both"/>
        <w:rPr>
          <w:rFonts w:ascii="Book Antiqua" w:hAnsi="Book Antiqua"/>
          <w:szCs w:val="22"/>
          <w:lang w:val="sr-Cyrl-RS"/>
        </w:rPr>
      </w:pPr>
      <w:r w:rsidRPr="002B754A">
        <w:rPr>
          <w:rFonts w:ascii="Book Antiqua" w:hAnsi="Book Antiqua"/>
          <w:szCs w:val="22"/>
          <w:lang w:val="sr-Cyrl-RS"/>
        </w:rPr>
        <w:t>Позитивна новина Предлога садржана је и у одредбама ч</w:t>
      </w:r>
      <w:proofErr w:type="spellStart"/>
      <w:r w:rsidRPr="002B754A">
        <w:rPr>
          <w:rFonts w:ascii="Book Antiqua" w:hAnsi="Book Antiqua"/>
          <w:szCs w:val="22"/>
          <w:lang w:val="en-US"/>
        </w:rPr>
        <w:t>лан</w:t>
      </w:r>
      <w:proofErr w:type="spellEnd"/>
      <w:r w:rsidRPr="002B754A">
        <w:rPr>
          <w:rFonts w:ascii="Book Antiqua" w:hAnsi="Book Antiqua"/>
          <w:szCs w:val="22"/>
          <w:lang w:val="sr-Cyrl-RS"/>
        </w:rPr>
        <w:t>а</w:t>
      </w:r>
      <w:r w:rsidRPr="002B754A">
        <w:rPr>
          <w:rFonts w:ascii="Book Antiqua" w:hAnsi="Book Antiqua"/>
          <w:szCs w:val="22"/>
          <w:lang w:val="en-US"/>
        </w:rPr>
        <w:t xml:space="preserve"> 3</w:t>
      </w:r>
      <w:r w:rsidRPr="002B754A">
        <w:rPr>
          <w:rFonts w:ascii="Book Antiqua" w:hAnsi="Book Antiqua"/>
          <w:szCs w:val="22"/>
          <w:lang w:val="sr-Latn-RS"/>
        </w:rPr>
        <w:t>7</w:t>
      </w:r>
      <w:r w:rsidRPr="002B754A">
        <w:rPr>
          <w:rFonts w:ascii="Book Antiqua" w:hAnsi="Book Antiqua"/>
          <w:szCs w:val="22"/>
          <w:lang w:val="en-US"/>
        </w:rPr>
        <w:t>.</w:t>
      </w:r>
      <w:r w:rsidRPr="002B754A">
        <w:rPr>
          <w:rFonts w:ascii="Book Antiqua" w:hAnsi="Book Antiqua"/>
          <w:szCs w:val="22"/>
          <w:lang w:val="sr-Cyrl-RS"/>
        </w:rPr>
        <w:t xml:space="preserve"> будући да се, за разлику од важећег решења, з</w:t>
      </w:r>
      <w:proofErr w:type="spellStart"/>
      <w:r w:rsidRPr="002B754A">
        <w:rPr>
          <w:rFonts w:ascii="Book Antiqua" w:hAnsi="Book Antiqua"/>
          <w:szCs w:val="22"/>
          <w:lang w:val="en-US"/>
        </w:rPr>
        <w:t>адржаном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лицу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обезбе</w:t>
      </w:r>
      <w:r w:rsidRPr="002B754A">
        <w:rPr>
          <w:rFonts w:ascii="Book Antiqua" w:hAnsi="Book Antiqua"/>
          <w:szCs w:val="22"/>
          <w:lang w:val="sr-Cyrl-RS"/>
        </w:rPr>
        <w:t>ђује</w:t>
      </w:r>
      <w:proofErr w:type="spellEnd"/>
      <w:r w:rsidRPr="002B754A">
        <w:rPr>
          <w:rFonts w:ascii="Book Antiqua" w:hAnsi="Book Antiqua"/>
          <w:szCs w:val="22"/>
          <w:lang w:val="sr-Cyrl-RS"/>
        </w:rPr>
        <w:t xml:space="preserve"> </w:t>
      </w:r>
      <w:proofErr w:type="spellStart"/>
      <w:r w:rsidRPr="002B754A">
        <w:rPr>
          <w:rFonts w:ascii="Book Antiqua" w:hAnsi="Book Antiqua"/>
          <w:szCs w:val="22"/>
          <w:lang w:val="en-US"/>
        </w:rPr>
        <w:t>један</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оброк</w:t>
      </w:r>
      <w:proofErr w:type="spellEnd"/>
      <w:r w:rsidRPr="002B754A">
        <w:rPr>
          <w:rFonts w:ascii="Book Antiqua" w:hAnsi="Book Antiqua"/>
          <w:szCs w:val="22"/>
          <w:lang w:val="en-US"/>
        </w:rPr>
        <w:t xml:space="preserve"> у </w:t>
      </w:r>
      <w:proofErr w:type="spellStart"/>
      <w:r w:rsidRPr="002B754A">
        <w:rPr>
          <w:rFonts w:ascii="Book Antiqua" w:hAnsi="Book Antiqua"/>
          <w:szCs w:val="22"/>
          <w:lang w:val="en-US"/>
        </w:rPr>
        <w:t>року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од</w:t>
      </w:r>
      <w:proofErr w:type="spellEnd"/>
      <w:r w:rsidRPr="002B754A">
        <w:rPr>
          <w:rFonts w:ascii="Book Antiqua" w:hAnsi="Book Antiqua"/>
          <w:szCs w:val="22"/>
          <w:lang w:val="en-US"/>
        </w:rPr>
        <w:t xml:space="preserve"> 6 </w:t>
      </w:r>
      <w:proofErr w:type="spellStart"/>
      <w:r w:rsidRPr="002B754A">
        <w:rPr>
          <w:rFonts w:ascii="Book Antiqua" w:hAnsi="Book Antiqua"/>
          <w:szCs w:val="22"/>
          <w:lang w:val="en-US"/>
        </w:rPr>
        <w:t>сати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од</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момента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задржавања</w:t>
      </w:r>
      <w:proofErr w:type="spellEnd"/>
      <w:r w:rsidRPr="002B754A">
        <w:rPr>
          <w:rFonts w:ascii="Book Antiqua" w:hAnsi="Book Antiqua"/>
          <w:szCs w:val="22"/>
          <w:lang w:val="en-US"/>
        </w:rPr>
        <w:t xml:space="preserve">, а у </w:t>
      </w:r>
      <w:proofErr w:type="spellStart"/>
      <w:r w:rsidRPr="002B754A">
        <w:rPr>
          <w:rFonts w:ascii="Book Antiqua" w:hAnsi="Book Antiqua"/>
          <w:szCs w:val="22"/>
          <w:lang w:val="en-US"/>
        </w:rPr>
        <w:t>случају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да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задржавање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траје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дуже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од</w:t>
      </w:r>
      <w:proofErr w:type="spellEnd"/>
      <w:r w:rsidRPr="002B754A">
        <w:rPr>
          <w:rFonts w:ascii="Book Antiqua" w:hAnsi="Book Antiqua"/>
          <w:szCs w:val="22"/>
          <w:lang w:val="en-US"/>
        </w:rPr>
        <w:t xml:space="preserve"> 12 </w:t>
      </w:r>
      <w:proofErr w:type="spellStart"/>
      <w:r w:rsidRPr="002B754A">
        <w:rPr>
          <w:rFonts w:ascii="Book Antiqua" w:hAnsi="Book Antiqua"/>
          <w:szCs w:val="22"/>
          <w:lang w:val="en-US"/>
        </w:rPr>
        <w:t>сати</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сва </w:t>
      </w:r>
      <w:proofErr w:type="spellStart"/>
      <w:r w:rsidRPr="002B754A">
        <w:rPr>
          <w:rFonts w:ascii="Book Antiqua" w:hAnsi="Book Antiqua"/>
          <w:szCs w:val="22"/>
          <w:lang w:val="en-US"/>
        </w:rPr>
        <w:t>три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оброка</w:t>
      </w:r>
      <w:proofErr w:type="spellEnd"/>
      <w:r w:rsidRPr="002B754A">
        <w:rPr>
          <w:rFonts w:ascii="Book Antiqua" w:hAnsi="Book Antiqua"/>
          <w:szCs w:val="22"/>
          <w:lang w:val="sr-Cyrl-RS"/>
        </w:rPr>
        <w:t xml:space="preserve">, као и </w:t>
      </w:r>
      <w:proofErr w:type="spellStart"/>
      <w:r w:rsidRPr="002B754A">
        <w:rPr>
          <w:rFonts w:ascii="Book Antiqua" w:hAnsi="Book Antiqua"/>
          <w:szCs w:val="22"/>
          <w:lang w:val="en-US"/>
        </w:rPr>
        <w:t>право</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на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посебну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исхрану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из</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здраствених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разлога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или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верских</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убеђења</w:t>
      </w:r>
      <w:proofErr w:type="spellEnd"/>
      <w:r w:rsidRPr="002B754A">
        <w:rPr>
          <w:rFonts w:ascii="Book Antiqua" w:hAnsi="Book Antiqua"/>
          <w:szCs w:val="22"/>
          <w:lang w:val="en-US"/>
        </w:rPr>
        <w:t>.</w:t>
      </w:r>
      <w:r w:rsidRPr="002B754A">
        <w:rPr>
          <w:rFonts w:ascii="Book Antiqua" w:hAnsi="Book Antiqua"/>
          <w:szCs w:val="22"/>
          <w:lang w:val="sr-Cyrl-RS"/>
        </w:rPr>
        <w:t xml:space="preserve"> </w:t>
      </w:r>
      <w:r w:rsidR="003A54BA">
        <w:rPr>
          <w:rFonts w:ascii="Book Antiqua" w:hAnsi="Book Antiqua"/>
          <w:szCs w:val="22"/>
          <w:lang w:val="sr-Cyrl-RS"/>
        </w:rPr>
        <w:t xml:space="preserve">НПМ предлаже да се размотри допуна одредаба Предлога на начин да се пропише </w:t>
      </w:r>
      <w:r w:rsidR="003A54BA" w:rsidRPr="003A54BA">
        <w:rPr>
          <w:rFonts w:ascii="Book Antiqua" w:hAnsi="Book Antiqua"/>
          <w:szCs w:val="22"/>
          <w:lang w:val="sr-Cyrl-RS"/>
        </w:rPr>
        <w:t xml:space="preserve">обавеза обезбеђивања средства и услова за одржавање личне хигијене задржаним грађанима </w:t>
      </w:r>
      <w:r w:rsidR="003A54BA">
        <w:rPr>
          <w:rFonts w:ascii="Book Antiqua" w:hAnsi="Book Antiqua"/>
          <w:szCs w:val="22"/>
          <w:lang w:val="sr-Cyrl-RS"/>
        </w:rPr>
        <w:t>чиме би</w:t>
      </w:r>
      <w:r w:rsidR="00886A91">
        <w:rPr>
          <w:rFonts w:ascii="Book Antiqua" w:hAnsi="Book Antiqua"/>
          <w:szCs w:val="22"/>
          <w:lang w:val="sr-Latn-RS"/>
        </w:rPr>
        <w:t xml:space="preserve"> </w:t>
      </w:r>
      <w:r w:rsidR="003A54BA">
        <w:rPr>
          <w:rFonts w:ascii="Book Antiqua" w:hAnsi="Book Antiqua"/>
          <w:szCs w:val="22"/>
          <w:lang w:val="sr-Cyrl-RS"/>
        </w:rPr>
        <w:t xml:space="preserve">се </w:t>
      </w:r>
      <w:r w:rsidR="003A54BA" w:rsidRPr="002B754A">
        <w:rPr>
          <w:rFonts w:ascii="Book Antiqua" w:hAnsi="Book Antiqua"/>
          <w:color w:val="000000"/>
          <w:szCs w:val="22"/>
          <w:lang w:val="sr-Cyrl-RS"/>
        </w:rPr>
        <w:t>поступањ</w:t>
      </w:r>
      <w:r w:rsidR="003A54BA">
        <w:rPr>
          <w:rFonts w:ascii="Book Antiqua" w:hAnsi="Book Antiqua"/>
          <w:color w:val="000000"/>
          <w:szCs w:val="22"/>
          <w:lang w:val="sr-Cyrl-RS"/>
        </w:rPr>
        <w:t>е</w:t>
      </w:r>
      <w:r w:rsidR="003A54BA" w:rsidRPr="002B754A">
        <w:rPr>
          <w:rFonts w:ascii="Book Antiqua" w:hAnsi="Book Antiqua"/>
          <w:color w:val="000000"/>
          <w:szCs w:val="22"/>
          <w:lang w:val="sr-Cyrl-RS"/>
        </w:rPr>
        <w:t xml:space="preserve"> </w:t>
      </w:r>
      <w:r w:rsidR="003A54BA" w:rsidRPr="002B754A">
        <w:rPr>
          <w:rFonts w:ascii="Book Antiqua" w:hAnsi="Book Antiqua"/>
          <w:szCs w:val="22"/>
          <w:lang w:val="sr-Cyrl-RS"/>
        </w:rPr>
        <w:t>полицијских службеника према доведеним и задржаним лицима</w:t>
      </w:r>
      <w:r w:rsidR="003A54BA">
        <w:rPr>
          <w:rFonts w:ascii="Book Antiqua" w:hAnsi="Book Antiqua"/>
          <w:szCs w:val="22"/>
          <w:lang w:val="sr-Cyrl-RS"/>
        </w:rPr>
        <w:t xml:space="preserve"> у том сегменту </w:t>
      </w:r>
      <w:r w:rsidR="003A54BA" w:rsidRPr="002B754A">
        <w:rPr>
          <w:rFonts w:ascii="Book Antiqua" w:hAnsi="Book Antiqua"/>
          <w:color w:val="000000"/>
          <w:szCs w:val="22"/>
          <w:lang w:val="sr-Cyrl-RS"/>
        </w:rPr>
        <w:t>ускла</w:t>
      </w:r>
      <w:r w:rsidR="003A54BA">
        <w:rPr>
          <w:rFonts w:ascii="Book Antiqua" w:hAnsi="Book Antiqua"/>
          <w:color w:val="000000"/>
          <w:szCs w:val="22"/>
          <w:lang w:val="sr-Cyrl-RS"/>
        </w:rPr>
        <w:t xml:space="preserve">дило са </w:t>
      </w:r>
      <w:r w:rsidR="003A54BA" w:rsidRPr="002B754A">
        <w:rPr>
          <w:rFonts w:ascii="Book Antiqua" w:hAnsi="Book Antiqua"/>
          <w:color w:val="000000"/>
          <w:szCs w:val="22"/>
          <w:lang w:val="sr-Cyrl-RS"/>
        </w:rPr>
        <w:t>важећим стандардима</w:t>
      </w:r>
      <w:r w:rsidR="003A54BA">
        <w:rPr>
          <w:rStyle w:val="FootnoteReference"/>
          <w:rFonts w:ascii="Book Antiqua" w:hAnsi="Book Antiqua"/>
          <w:color w:val="000000"/>
          <w:szCs w:val="22"/>
          <w:lang w:val="sr-Cyrl-RS"/>
        </w:rPr>
        <w:footnoteReference w:id="2"/>
      </w:r>
      <w:r w:rsidR="003A54BA">
        <w:rPr>
          <w:rFonts w:ascii="Book Antiqua" w:hAnsi="Book Antiqua"/>
          <w:color w:val="000000"/>
          <w:szCs w:val="22"/>
          <w:lang w:val="sr-Cyrl-RS"/>
        </w:rPr>
        <w:t>.</w:t>
      </w:r>
      <w:r w:rsidR="003A54BA" w:rsidRPr="002B754A">
        <w:rPr>
          <w:rFonts w:ascii="Book Antiqua" w:hAnsi="Book Antiqua"/>
          <w:color w:val="000000"/>
          <w:szCs w:val="22"/>
          <w:lang w:val="sr-Cyrl-RS"/>
        </w:rPr>
        <w:t xml:space="preserve"> </w:t>
      </w:r>
    </w:p>
    <w:p w:rsidR="002B754A" w:rsidRPr="002B754A" w:rsidRDefault="002B754A" w:rsidP="00344076">
      <w:pPr>
        <w:jc w:val="both"/>
        <w:rPr>
          <w:rFonts w:ascii="Book Antiqua" w:hAnsi="Book Antiqua"/>
          <w:szCs w:val="22"/>
          <w:lang w:val="sr-Cyrl-RS"/>
        </w:rPr>
      </w:pPr>
      <w:r w:rsidRPr="002B754A">
        <w:rPr>
          <w:rFonts w:ascii="Book Antiqua" w:hAnsi="Book Antiqua"/>
          <w:szCs w:val="22"/>
          <w:lang w:val="sr-Cyrl-RS"/>
        </w:rPr>
        <w:t xml:space="preserve">За разлику од важећег Правилника, Предлог не садржи одредбе које се односе на кретање задржаног лица. Узимајући у обзир налазе </w:t>
      </w:r>
      <w:r w:rsidRPr="002B754A">
        <w:rPr>
          <w:rFonts w:ascii="Book Antiqua" w:eastAsia="Calibri" w:hAnsi="Book Antiqua"/>
          <w:szCs w:val="22"/>
          <w:lang w:val="sr-Cyrl-RS"/>
        </w:rPr>
        <w:t>из извештаја НПМ да већина полицијских станица нема обезбеђен простор на отвореном, а да оне полицијске станице које за задржавање користе просторије у заводима за извршење кривичних санкција имају могућност да у складу са међународним стандардима</w:t>
      </w:r>
      <w:r w:rsidRPr="002B754A">
        <w:rPr>
          <w:rFonts w:ascii="Book Antiqua" w:eastAsia="Calibri" w:hAnsi="Book Antiqua"/>
          <w:szCs w:val="22"/>
          <w:vertAlign w:val="superscript"/>
          <w:lang w:val="sr-Cyrl-RS"/>
        </w:rPr>
        <w:footnoteReference w:id="3"/>
      </w:r>
      <w:r w:rsidRPr="002B754A">
        <w:rPr>
          <w:rFonts w:ascii="Book Antiqua" w:eastAsia="Calibri" w:hAnsi="Book Antiqua"/>
          <w:szCs w:val="22"/>
          <w:lang w:val="sr-Cyrl-RS"/>
        </w:rPr>
        <w:t xml:space="preserve"> обезбеде задржаном лицу боравак на свежем ваздуху када у задржавању бораве 24 сата и дуже, НПМ је става да је у тим околностима потребно задржаним лицима, омогућити боравак на свежем ваздуху</w:t>
      </w:r>
      <w:r w:rsidR="000D21E4">
        <w:rPr>
          <w:rFonts w:ascii="Book Antiqua" w:eastAsia="Calibri" w:hAnsi="Book Antiqua"/>
          <w:szCs w:val="22"/>
          <w:lang w:val="sr-Cyrl-RS"/>
        </w:rPr>
        <w:t>.</w:t>
      </w:r>
      <w:r w:rsidRPr="002B754A">
        <w:rPr>
          <w:rFonts w:ascii="Book Antiqua" w:eastAsia="Calibri" w:hAnsi="Book Antiqua"/>
          <w:szCs w:val="22"/>
          <w:lang w:val="sr-Cyrl-RS"/>
        </w:rPr>
        <w:t xml:space="preserve"> </w:t>
      </w:r>
    </w:p>
    <w:p w:rsidR="002B754A" w:rsidRPr="002B754A" w:rsidRDefault="002B754A" w:rsidP="005E005E">
      <w:pPr>
        <w:jc w:val="both"/>
        <w:rPr>
          <w:rFonts w:ascii="Book Antiqua" w:hAnsi="Book Antiqua"/>
          <w:szCs w:val="22"/>
          <w:lang w:val="sr-Cyrl-RS"/>
        </w:rPr>
      </w:pPr>
      <w:r w:rsidRPr="002B754A">
        <w:rPr>
          <w:rFonts w:ascii="Book Antiqua" w:hAnsi="Book Antiqua"/>
          <w:szCs w:val="22"/>
          <w:lang w:val="sr-Cyrl-RS"/>
        </w:rPr>
        <w:t>Даље, чланом 42. став 2. Предлога прописано је да о</w:t>
      </w:r>
      <w:r w:rsidRPr="002B754A">
        <w:rPr>
          <w:rFonts w:ascii="Book Antiqua" w:hAnsi="Book Antiqua"/>
          <w:szCs w:val="22"/>
          <w:lang w:val="en-US"/>
        </w:rPr>
        <w:t xml:space="preserve"> </w:t>
      </w:r>
      <w:proofErr w:type="spellStart"/>
      <w:r w:rsidRPr="002B754A">
        <w:rPr>
          <w:rFonts w:ascii="Book Antiqua" w:hAnsi="Book Antiqua"/>
          <w:szCs w:val="22"/>
          <w:lang w:val="en-US"/>
        </w:rPr>
        <w:t>привремено</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одузетим</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предметима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полицијски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службеник</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сачињава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потврду</w:t>
      </w:r>
      <w:proofErr w:type="spellEnd"/>
      <w:r w:rsidRPr="002B754A">
        <w:rPr>
          <w:rFonts w:ascii="Book Antiqua" w:hAnsi="Book Antiqua"/>
          <w:szCs w:val="22"/>
          <w:lang w:val="en-US"/>
        </w:rPr>
        <w:t xml:space="preserve"> </w:t>
      </w:r>
      <w:r w:rsidRPr="002B754A">
        <w:rPr>
          <w:rFonts w:ascii="Book Antiqua" w:hAnsi="Book Antiqua"/>
          <w:szCs w:val="22"/>
          <w:lang w:val="sr-Cyrl-RS"/>
        </w:rPr>
        <w:t>и да п</w:t>
      </w:r>
      <w:proofErr w:type="spellStart"/>
      <w:r w:rsidRPr="002B754A">
        <w:rPr>
          <w:rFonts w:ascii="Book Antiqua" w:hAnsi="Book Antiqua"/>
          <w:szCs w:val="22"/>
          <w:lang w:val="en-US"/>
        </w:rPr>
        <w:t>римерак</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исте </w:t>
      </w:r>
      <w:proofErr w:type="spellStart"/>
      <w:r w:rsidRPr="002B754A">
        <w:rPr>
          <w:rFonts w:ascii="Book Antiqua" w:hAnsi="Book Antiqua"/>
          <w:szCs w:val="22"/>
          <w:lang w:val="en-US"/>
        </w:rPr>
        <w:t>уручује</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лицу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од</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кога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су</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lastRenderedPageBreak/>
        <w:t>предмети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привремено</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одузети</w:t>
      </w:r>
      <w:proofErr w:type="spellEnd"/>
      <w:r w:rsidRPr="002B754A">
        <w:rPr>
          <w:rFonts w:ascii="Book Antiqua" w:hAnsi="Book Antiqua"/>
          <w:szCs w:val="22"/>
          <w:lang w:val="en-US"/>
        </w:rPr>
        <w:t>.</w:t>
      </w:r>
      <w:r w:rsidRPr="002B754A">
        <w:rPr>
          <w:rFonts w:ascii="Book Antiqua" w:hAnsi="Book Antiqua"/>
          <w:szCs w:val="22"/>
          <w:lang w:val="sr-Cyrl-RS"/>
        </w:rPr>
        <w:t xml:space="preserve"> Као и у бројним досадашњим извештајима, НПМ указује да је Предлог потребно допунити тако да, уколико задржано лице одбије да потпише потврду, полицијски службеник о томе сачињава забелешку на потврди и/или у записнику о задржавању.</w:t>
      </w:r>
    </w:p>
    <w:p w:rsidR="002B754A" w:rsidRPr="002B754A" w:rsidRDefault="002B754A" w:rsidP="005E005E">
      <w:pPr>
        <w:jc w:val="both"/>
        <w:rPr>
          <w:rFonts w:ascii="Book Antiqua" w:hAnsi="Book Antiqua"/>
          <w:szCs w:val="22"/>
          <w:lang w:val="sr-Latn-RS"/>
        </w:rPr>
      </w:pPr>
      <w:r w:rsidRPr="002B754A">
        <w:rPr>
          <w:rFonts w:ascii="Book Antiqua" w:hAnsi="Book Antiqua" w:cs="Arial"/>
          <w:szCs w:val="22"/>
          <w:lang w:val="sr-Cyrl-RS" w:eastAsia="sr-Latn-RS"/>
        </w:rPr>
        <w:t>Заштитник грађана је у обављању послова НПМ,</w:t>
      </w:r>
      <w:r w:rsidRPr="002B754A">
        <w:rPr>
          <w:rFonts w:ascii="Book Antiqua" w:hAnsi="Book Antiqua"/>
          <w:szCs w:val="22"/>
          <w:lang w:val="en-US"/>
        </w:rPr>
        <w:t xml:space="preserve"> </w:t>
      </w:r>
      <w:r w:rsidRPr="002B754A">
        <w:rPr>
          <w:rFonts w:ascii="Book Antiqua" w:hAnsi="Book Antiqua"/>
          <w:szCs w:val="22"/>
          <w:lang w:val="sr-Cyrl-RS"/>
        </w:rPr>
        <w:t>у бројним извештајима</w:t>
      </w:r>
      <w:r w:rsidRPr="002B754A">
        <w:rPr>
          <w:sz w:val="24"/>
          <w:lang w:val="sr-Cyrl-RS"/>
        </w:rPr>
        <w:t xml:space="preserve"> </w:t>
      </w:r>
      <w:r w:rsidRPr="002B754A">
        <w:rPr>
          <w:rFonts w:ascii="Book Antiqua" w:hAnsi="Book Antiqua"/>
          <w:szCs w:val="22"/>
          <w:lang w:val="sr-Cyrl-RS"/>
        </w:rPr>
        <w:t xml:space="preserve">указивао да </w:t>
      </w:r>
      <w:r w:rsidRPr="002B754A">
        <w:rPr>
          <w:rFonts w:ascii="Book Antiqua" w:hAnsi="Book Antiqua"/>
          <w:color w:val="000000"/>
          <w:szCs w:val="22"/>
          <w:lang w:val="sr-Cyrl-RS"/>
        </w:rPr>
        <w:t>Упутство о поступању према доведеним и задржаним лицима</w:t>
      </w:r>
      <w:r w:rsidRPr="0009145F">
        <w:rPr>
          <w:rFonts w:ascii="Book Antiqua" w:hAnsi="Book Antiqua"/>
          <w:color w:val="000000"/>
          <w:szCs w:val="22"/>
          <w:vertAlign w:val="superscript"/>
          <w:lang w:val="sr-Cyrl-RS"/>
        </w:rPr>
        <w:footnoteReference w:id="4"/>
      </w:r>
      <w:r w:rsidRPr="002B754A">
        <w:rPr>
          <w:rFonts w:ascii="Book Antiqua" w:hAnsi="Book Antiqua"/>
          <w:color w:val="000000"/>
          <w:szCs w:val="22"/>
          <w:lang w:val="sr-Cyrl-RS"/>
        </w:rPr>
        <w:t xml:space="preserve"> није усаглашено са важећим прописима и стандардима, у погледу обавезне употребе средстава за везивање када се врши транспорт лица које се доводи у полицију. У том смислу околност да Предлог не садржи обавезну употребу средстава за везивање представља усклађивање са важећим прописима</w:t>
      </w:r>
      <w:r w:rsidRPr="002B754A">
        <w:rPr>
          <w:rFonts w:ascii="Book Antiqua" w:hAnsi="Book Antiqua"/>
          <w:color w:val="000000"/>
          <w:szCs w:val="22"/>
          <w:vertAlign w:val="superscript"/>
          <w:lang w:val="sr-Cyrl-RS"/>
        </w:rPr>
        <w:footnoteReference w:id="5"/>
      </w:r>
      <w:r w:rsidRPr="002B754A">
        <w:rPr>
          <w:rFonts w:ascii="Book Antiqua" w:hAnsi="Book Antiqua"/>
          <w:color w:val="000000"/>
          <w:szCs w:val="22"/>
          <w:lang w:val="sr-Cyrl-RS"/>
        </w:rPr>
        <w:t xml:space="preserve"> и стандардима поступања </w:t>
      </w:r>
      <w:r w:rsidRPr="002B754A">
        <w:rPr>
          <w:rFonts w:ascii="Book Antiqua" w:hAnsi="Book Antiqua"/>
          <w:szCs w:val="22"/>
          <w:lang w:val="sr-Cyrl-RS"/>
        </w:rPr>
        <w:t xml:space="preserve">полицијских службеника према доведеним и задржаним лицима. </w:t>
      </w:r>
    </w:p>
    <w:p w:rsidR="002B754A" w:rsidRPr="002B754A" w:rsidRDefault="002B754A" w:rsidP="005E005E">
      <w:pPr>
        <w:jc w:val="both"/>
        <w:rPr>
          <w:rFonts w:ascii="Book Antiqua" w:hAnsi="Book Antiqua"/>
          <w:szCs w:val="22"/>
          <w:lang w:val="sr-Cyrl-RS"/>
        </w:rPr>
      </w:pPr>
      <w:r w:rsidRPr="002B754A">
        <w:rPr>
          <w:rFonts w:ascii="Book Antiqua" w:hAnsi="Book Antiqua" w:cs="Book Antiqua"/>
          <w:szCs w:val="22"/>
          <w:lang w:val="sr-Cyrl-RS"/>
        </w:rPr>
        <w:t xml:space="preserve">У вези са </w:t>
      </w:r>
      <w:proofErr w:type="spellStart"/>
      <w:r w:rsidRPr="002B754A">
        <w:rPr>
          <w:rFonts w:ascii="Book Antiqua" w:hAnsi="Book Antiqua"/>
          <w:szCs w:val="22"/>
          <w:lang w:val="en-US"/>
        </w:rPr>
        <w:t>употреб</w:t>
      </w:r>
      <w:proofErr w:type="spellEnd"/>
      <w:r w:rsidRPr="002B754A">
        <w:rPr>
          <w:rFonts w:ascii="Book Antiqua" w:hAnsi="Book Antiqua"/>
          <w:szCs w:val="22"/>
          <w:lang w:val="sr-Cyrl-RS"/>
        </w:rPr>
        <w:t>ом</w:t>
      </w:r>
      <w:r w:rsidRPr="002B754A">
        <w:rPr>
          <w:rFonts w:ascii="Book Antiqua" w:hAnsi="Book Antiqua"/>
          <w:szCs w:val="22"/>
          <w:lang w:val="en-US"/>
        </w:rPr>
        <w:t xml:space="preserve"> </w:t>
      </w:r>
      <w:proofErr w:type="spellStart"/>
      <w:r w:rsidRPr="002B754A">
        <w:rPr>
          <w:rFonts w:ascii="Book Antiqua" w:hAnsi="Book Antiqua"/>
          <w:szCs w:val="22"/>
          <w:lang w:val="en-US"/>
        </w:rPr>
        <w:t>средстава</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принуде</w:t>
      </w:r>
      <w:proofErr w:type="spellEnd"/>
      <w:r w:rsidRPr="002B754A">
        <w:rPr>
          <w:rFonts w:ascii="Book Antiqua" w:hAnsi="Book Antiqua"/>
          <w:szCs w:val="22"/>
          <w:lang w:val="sr-Cyrl-RS"/>
        </w:rPr>
        <w:t xml:space="preserve">, НПМ је става да би </w:t>
      </w:r>
      <w:r w:rsidRPr="002B754A">
        <w:rPr>
          <w:rFonts w:ascii="Book Antiqua" w:hAnsi="Book Antiqua" w:cs="Book Antiqua"/>
          <w:szCs w:val="22"/>
          <w:lang w:val="sr-Cyrl-RS"/>
        </w:rPr>
        <w:t>полицијски службеници, кад год је то могуће, а посебно у случајевима постојања повреда насталих употребом средстава принуде, требало да прибављају изјаву лица</w:t>
      </w:r>
      <w:r w:rsidRPr="002B754A">
        <w:rPr>
          <w:rFonts w:ascii="Book Antiqua" w:hAnsi="Book Antiqua"/>
          <w:szCs w:val="22"/>
          <w:lang w:val="sr-Cyrl-RS"/>
        </w:rPr>
        <w:t xml:space="preserve"> </w:t>
      </w:r>
      <w:r w:rsidRPr="002B754A">
        <w:rPr>
          <w:rFonts w:ascii="Book Antiqua" w:hAnsi="Book Antiqua" w:cs="Book Antiqua"/>
          <w:szCs w:val="22"/>
          <w:lang w:val="sr-Cyrl-RS"/>
        </w:rPr>
        <w:t>над којима је примењено средство принуде у вези са околностима употребе средстава принуде и настанка повреда</w:t>
      </w:r>
      <w:r w:rsidRPr="002B754A">
        <w:rPr>
          <w:rFonts w:ascii="Book Antiqua" w:hAnsi="Book Antiqua"/>
          <w:szCs w:val="22"/>
          <w:lang w:val="sr-Cyrl-RS"/>
        </w:rPr>
        <w:t xml:space="preserve"> у циљу потпунијег увида у све околности случаја, како би се </w:t>
      </w:r>
      <w:r w:rsidRPr="002B754A">
        <w:rPr>
          <w:rFonts w:ascii="Book Antiqua" w:hAnsi="Book Antiqua" w:cs="Book Antiqua"/>
          <w:szCs w:val="22"/>
          <w:lang w:val="sr-Cyrl-RS"/>
        </w:rPr>
        <w:t xml:space="preserve">оцена о оправданости и правилности </w:t>
      </w:r>
      <w:r w:rsidR="002869C0">
        <w:rPr>
          <w:rFonts w:ascii="Book Antiqua" w:hAnsi="Book Antiqua" w:cs="Book Antiqua"/>
          <w:szCs w:val="22"/>
          <w:lang w:val="sr-Cyrl-RS"/>
        </w:rPr>
        <w:t xml:space="preserve">употребе </w:t>
      </w:r>
      <w:r w:rsidRPr="002B754A">
        <w:rPr>
          <w:rFonts w:ascii="Book Antiqua" w:hAnsi="Book Antiqua" w:cs="Book Antiqua"/>
          <w:szCs w:val="22"/>
          <w:lang w:val="sr-Cyrl-RS"/>
        </w:rPr>
        <w:t xml:space="preserve">средстава принуде могла дати на што објективнији начин. Следствено томе, уз </w:t>
      </w:r>
      <w:proofErr w:type="spellStart"/>
      <w:r w:rsidRPr="002B754A">
        <w:rPr>
          <w:rFonts w:ascii="Book Antiqua" w:hAnsi="Book Antiqua"/>
          <w:szCs w:val="22"/>
          <w:lang w:val="en-US"/>
        </w:rPr>
        <w:t>извештај</w:t>
      </w:r>
      <w:proofErr w:type="spellEnd"/>
      <w:r w:rsidRPr="002B754A">
        <w:rPr>
          <w:rFonts w:ascii="Book Antiqua" w:hAnsi="Book Antiqua"/>
          <w:szCs w:val="22"/>
          <w:lang w:val="en-US"/>
        </w:rPr>
        <w:t xml:space="preserve"> о </w:t>
      </w:r>
      <w:proofErr w:type="spellStart"/>
      <w:r w:rsidRPr="002B754A">
        <w:rPr>
          <w:rFonts w:ascii="Book Antiqua" w:hAnsi="Book Antiqua"/>
          <w:szCs w:val="22"/>
          <w:lang w:val="en-US"/>
        </w:rPr>
        <w:t>употреби</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средстава</w:t>
      </w:r>
      <w:proofErr w:type="spellEnd"/>
      <w:r w:rsidRPr="002B754A">
        <w:rPr>
          <w:rFonts w:ascii="Book Antiqua" w:hAnsi="Book Antiqua"/>
          <w:szCs w:val="22"/>
          <w:lang w:val="sr-Cyrl-RS"/>
        </w:rPr>
        <w:t xml:space="preserve"> принуде требало би приложити наведену изјаву. Такође, кад год је то могуће уз извештај би требало приложити и </w:t>
      </w:r>
      <w:proofErr w:type="spellStart"/>
      <w:r w:rsidRPr="002B754A">
        <w:rPr>
          <w:rFonts w:ascii="Book Antiqua" w:hAnsi="Book Antiqua"/>
          <w:szCs w:val="22"/>
          <w:lang w:val="en-US"/>
        </w:rPr>
        <w:t>расположиве</w:t>
      </w:r>
      <w:proofErr w:type="spellEnd"/>
      <w:r w:rsidRPr="002B754A">
        <w:rPr>
          <w:rFonts w:ascii="Book Antiqua" w:hAnsi="Book Antiqua"/>
          <w:szCs w:val="22"/>
          <w:lang w:val="en-US"/>
        </w:rPr>
        <w:t xml:space="preserve"> </w:t>
      </w:r>
      <w:r w:rsidRPr="002B754A">
        <w:rPr>
          <w:rFonts w:ascii="Book Antiqua" w:hAnsi="Book Antiqua"/>
          <w:szCs w:val="22"/>
          <w:lang w:val="sr-Cyrl-RS"/>
        </w:rPr>
        <w:t xml:space="preserve">изоловане </w:t>
      </w:r>
      <w:proofErr w:type="spellStart"/>
      <w:r w:rsidRPr="002B754A">
        <w:rPr>
          <w:rFonts w:ascii="Book Antiqua" w:hAnsi="Book Antiqua"/>
          <w:szCs w:val="22"/>
          <w:lang w:val="en-US"/>
        </w:rPr>
        <w:t>видео</w:t>
      </w:r>
      <w:proofErr w:type="spellEnd"/>
      <w:r w:rsidRPr="002B754A">
        <w:rPr>
          <w:rFonts w:ascii="Book Antiqua" w:hAnsi="Book Antiqua"/>
          <w:szCs w:val="22"/>
          <w:lang w:val="en-US"/>
        </w:rPr>
        <w:t xml:space="preserve"> </w:t>
      </w:r>
      <w:proofErr w:type="spellStart"/>
      <w:r w:rsidRPr="002B754A">
        <w:rPr>
          <w:rFonts w:ascii="Book Antiqua" w:hAnsi="Book Antiqua"/>
          <w:szCs w:val="22"/>
          <w:lang w:val="en-US"/>
        </w:rPr>
        <w:t>снимке</w:t>
      </w:r>
      <w:proofErr w:type="spellEnd"/>
      <w:r w:rsidRPr="002B754A">
        <w:rPr>
          <w:rFonts w:ascii="Book Antiqua" w:hAnsi="Book Antiqua"/>
          <w:szCs w:val="22"/>
          <w:lang w:val="sr-Cyrl-RS"/>
        </w:rPr>
        <w:t xml:space="preserve"> употребе средстава принуде.</w:t>
      </w:r>
    </w:p>
    <w:p w:rsidR="002B754A" w:rsidRDefault="002B754A" w:rsidP="005E005E">
      <w:pPr>
        <w:jc w:val="both"/>
        <w:rPr>
          <w:rFonts w:ascii="Book Antiqua" w:hAnsi="Book Antiqua"/>
          <w:szCs w:val="22"/>
          <w:lang w:val="sr-Cyrl-RS"/>
        </w:rPr>
      </w:pPr>
      <w:r w:rsidRPr="002B754A">
        <w:rPr>
          <w:rFonts w:ascii="Book Antiqua" w:hAnsi="Book Antiqua"/>
          <w:szCs w:val="22"/>
          <w:lang w:val="sr-Cyrl-RS"/>
        </w:rPr>
        <w:t xml:space="preserve">НПМ оцењује да је Предлогом унапређен поступак оцене оправданости и правилности употребе средстава принуде јер је истим прописано да, осим што исту најпре врши непосредни старешина, то чини и овлашћени полицијски службеник кога решењем одређује руководилац организационе јединице у седишту Министарства унутрашњих послова и начелник полицијске управе у организационој јединици. Осим тога, Предлогом су уведени рокови у којима те активности треба да се спроведу. Такође, поступак који спроводи Комисија орочен је овим Предлогом на 30 дана од дана пријема предмета употребе средстава принуде. </w:t>
      </w:r>
      <w:r w:rsidR="0009145F">
        <w:rPr>
          <w:rFonts w:ascii="Book Antiqua" w:hAnsi="Book Antiqua"/>
          <w:szCs w:val="22"/>
          <w:lang w:val="sr-Cyrl-RS"/>
        </w:rPr>
        <w:t xml:space="preserve">Међутим, </w:t>
      </w:r>
      <w:r w:rsidRPr="002B754A">
        <w:rPr>
          <w:rFonts w:ascii="Book Antiqua" w:hAnsi="Book Antiqua"/>
          <w:szCs w:val="22"/>
          <w:lang w:val="sr-Cyrl-RS"/>
        </w:rPr>
        <w:t xml:space="preserve">НПМ указује да би </w:t>
      </w:r>
      <w:r w:rsidR="0009145F">
        <w:rPr>
          <w:rFonts w:ascii="Book Antiqua" w:hAnsi="Book Antiqua"/>
          <w:szCs w:val="22"/>
          <w:lang w:val="sr-Cyrl-RS"/>
        </w:rPr>
        <w:t xml:space="preserve">Предлог, у погледу </w:t>
      </w:r>
      <w:r w:rsidR="0009145F" w:rsidRPr="002B754A">
        <w:rPr>
          <w:rFonts w:ascii="Book Antiqua" w:hAnsi="Book Antiqua"/>
          <w:szCs w:val="22"/>
          <w:lang w:val="sr-Cyrl-RS"/>
        </w:rPr>
        <w:t>интерне контроле начина примене средстава принуде</w:t>
      </w:r>
      <w:r w:rsidR="0009145F">
        <w:rPr>
          <w:rFonts w:ascii="Book Antiqua" w:hAnsi="Book Antiqua"/>
          <w:szCs w:val="22"/>
          <w:lang w:val="sr-Cyrl-RS"/>
        </w:rPr>
        <w:t>,</w:t>
      </w:r>
      <w:r w:rsidRPr="002B754A">
        <w:rPr>
          <w:rFonts w:ascii="Book Antiqua" w:hAnsi="Book Antiqua"/>
          <w:szCs w:val="22"/>
          <w:lang w:val="sr-Cyrl-RS"/>
        </w:rPr>
        <w:t xml:space="preserve"> требало допунити одредбама о мерама и активностима које се предузимају у случају оцене да је употреба средстава принуде неоправдана и неправилна. </w:t>
      </w:r>
    </w:p>
    <w:p w:rsidR="0098752E" w:rsidRDefault="0098752E" w:rsidP="005E005E">
      <w:pPr>
        <w:jc w:val="both"/>
        <w:rPr>
          <w:rFonts w:ascii="Book Antiqua" w:hAnsi="Book Antiqua"/>
          <w:szCs w:val="22"/>
          <w:lang w:val="sr-Cyrl-RS"/>
        </w:rPr>
      </w:pPr>
    </w:p>
    <w:p w:rsidR="0098752E" w:rsidRPr="002B754A" w:rsidRDefault="0098752E" w:rsidP="005E005E">
      <w:pPr>
        <w:jc w:val="both"/>
        <w:rPr>
          <w:rFonts w:ascii="Book Antiqua" w:hAnsi="Book Antiqua"/>
          <w:szCs w:val="22"/>
          <w:lang w:val="sr-Cyrl-RS"/>
        </w:rPr>
      </w:pPr>
      <w:r>
        <w:rPr>
          <w:rFonts w:ascii="Book Antiqua" w:hAnsi="Book Antiqua"/>
          <w:szCs w:val="22"/>
          <w:lang w:val="sr-Cyrl-RS"/>
        </w:rPr>
        <w:t xml:space="preserve">С поштовањем, </w:t>
      </w:r>
    </w:p>
    <w:p w:rsidR="002B754A" w:rsidRPr="002B754A" w:rsidRDefault="002B754A" w:rsidP="002B754A">
      <w:pPr>
        <w:jc w:val="both"/>
        <w:rPr>
          <w:rFonts w:ascii="Book Antiqua" w:hAnsi="Book Antiqua"/>
          <w:szCs w:val="22"/>
          <w:lang w:val="sr-Cyrl-RS"/>
        </w:rPr>
      </w:pPr>
    </w:p>
    <w:p w:rsidR="002B754A" w:rsidRPr="002B754A" w:rsidRDefault="002B754A" w:rsidP="002B754A">
      <w:pPr>
        <w:jc w:val="right"/>
        <w:rPr>
          <w:rFonts w:ascii="Book Antiqua" w:hAnsi="Book Antiqua"/>
          <w:szCs w:val="22"/>
          <w:lang w:val="sr-Cyrl-RS"/>
        </w:rPr>
      </w:pPr>
      <w:r w:rsidRPr="002B754A">
        <w:rPr>
          <w:rFonts w:ascii="Book Antiqua" w:hAnsi="Book Antiqua"/>
          <w:szCs w:val="22"/>
          <w:lang w:val="sr-Cyrl-RS"/>
        </w:rPr>
        <w:t>ЗАШТИТНИК ГРАЂАНА</w:t>
      </w:r>
    </w:p>
    <w:p w:rsidR="002B754A" w:rsidRPr="002B754A" w:rsidRDefault="002B754A" w:rsidP="002B754A">
      <w:pPr>
        <w:jc w:val="right"/>
        <w:rPr>
          <w:rFonts w:ascii="Book Antiqua" w:hAnsi="Book Antiqua"/>
          <w:szCs w:val="22"/>
          <w:lang w:val="sr-Cyrl-RS"/>
        </w:rPr>
      </w:pPr>
    </w:p>
    <w:p w:rsidR="00BB6951" w:rsidRPr="002B754A" w:rsidRDefault="002B754A" w:rsidP="002B754A">
      <w:pPr>
        <w:rPr>
          <w:lang w:val="sr-Cyrl-RS"/>
        </w:rPr>
      </w:pPr>
      <w:r w:rsidRPr="002B754A">
        <w:rPr>
          <w:rFonts w:ascii="Book Antiqua" w:hAnsi="Book Antiqua"/>
          <w:szCs w:val="22"/>
          <w:lang w:val="sr-Cyrl-RS"/>
        </w:rPr>
        <w:t xml:space="preserve">                                                                                                                       </w:t>
      </w:r>
      <w:r>
        <w:rPr>
          <w:rFonts w:ascii="Book Antiqua" w:hAnsi="Book Antiqua"/>
          <w:szCs w:val="22"/>
          <w:lang w:val="sr-Cyrl-RS"/>
        </w:rPr>
        <w:t xml:space="preserve">      </w:t>
      </w:r>
      <w:r w:rsidRPr="002B754A">
        <w:rPr>
          <w:rFonts w:ascii="Book Antiqua" w:hAnsi="Book Antiqua"/>
          <w:szCs w:val="22"/>
          <w:lang w:val="sr-Cyrl-RS"/>
        </w:rPr>
        <w:t xml:space="preserve"> </w:t>
      </w:r>
      <w:r>
        <w:rPr>
          <w:rFonts w:ascii="Book Antiqua" w:hAnsi="Book Antiqua"/>
          <w:szCs w:val="22"/>
          <w:lang w:val="sr-Cyrl-RS"/>
        </w:rPr>
        <w:t>мр Зоран Пашалић</w:t>
      </w:r>
    </w:p>
    <w:sectPr w:rsidR="00BB6951" w:rsidRPr="002B754A" w:rsidSect="00BA2E31">
      <w:headerReference w:type="default" r:id="rId8"/>
      <w:footerReference w:type="default" r:id="rId9"/>
      <w:headerReference w:type="first" r:id="rId10"/>
      <w:footerReference w:type="first" r:id="rId11"/>
      <w:pgSz w:w="11909" w:h="16834" w:code="9"/>
      <w:pgMar w:top="1080" w:right="1277" w:bottom="1253" w:left="1276" w:header="568"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614" w:rsidRDefault="00082614">
      <w:r>
        <w:separator/>
      </w:r>
    </w:p>
  </w:endnote>
  <w:endnote w:type="continuationSeparator" w:id="0">
    <w:p w:rsidR="00082614" w:rsidRDefault="00082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w:t>
    </w:r>
    <w:proofErr w:type="spellStart"/>
    <w:r w:rsidRPr="006E1454">
      <w:rPr>
        <w:rFonts w:ascii="Arial" w:hAnsi="Arial" w:cs="Arial"/>
        <w:color w:val="4D4D4D"/>
        <w:sz w:val="20"/>
        <w:szCs w:val="20"/>
      </w:rPr>
      <w:t>mail</w:t>
    </w:r>
    <w:proofErr w:type="spellEnd"/>
    <w:r w:rsidRPr="006E1454">
      <w:rPr>
        <w:rFonts w:ascii="Arial" w:hAnsi="Arial" w:cs="Arial"/>
        <w:color w:val="4D4D4D"/>
        <w:sz w:val="20"/>
        <w:szCs w:val="20"/>
      </w:rPr>
      <w:t>: zastitnik@</w:t>
    </w:r>
    <w:r>
      <w:rPr>
        <w:rFonts w:ascii="Arial" w:hAnsi="Arial" w:cs="Arial"/>
        <w:color w:val="4D4D4D"/>
        <w:sz w:val="20"/>
        <w:szCs w:val="20"/>
        <w:lang w:val="en-US"/>
      </w:rPr>
      <w:t>zastitnik</w:t>
    </w:r>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0063C9" w:rsidRDefault="00312ADF"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w:t>
    </w:r>
    <w:proofErr w:type="spellStart"/>
    <w:r w:rsidRPr="006E1454">
      <w:rPr>
        <w:rFonts w:ascii="Arial" w:hAnsi="Arial" w:cs="Arial"/>
        <w:color w:val="4D4D4D"/>
        <w:sz w:val="20"/>
        <w:szCs w:val="20"/>
      </w:rPr>
      <w:t>mail</w:t>
    </w:r>
    <w:proofErr w:type="spellEnd"/>
    <w:r w:rsidRPr="006E1454">
      <w:rPr>
        <w:rFonts w:ascii="Arial" w:hAnsi="Arial" w:cs="Arial"/>
        <w:color w:val="4D4D4D"/>
        <w:sz w:val="20"/>
        <w:szCs w:val="20"/>
      </w:rPr>
      <w:t>: zastitnik@</w:t>
    </w:r>
    <w:r>
      <w:rPr>
        <w:rFonts w:ascii="Arial" w:hAnsi="Arial" w:cs="Arial"/>
        <w:color w:val="4D4D4D"/>
        <w:sz w:val="20"/>
        <w:szCs w:val="20"/>
        <w:lang w:val="en-US"/>
      </w:rPr>
      <w:t>zastitnik</w:t>
    </w:r>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614" w:rsidRDefault="00082614">
      <w:r>
        <w:separator/>
      </w:r>
    </w:p>
  </w:footnote>
  <w:footnote w:type="continuationSeparator" w:id="0">
    <w:p w:rsidR="00082614" w:rsidRDefault="00082614">
      <w:r>
        <w:continuationSeparator/>
      </w:r>
    </w:p>
  </w:footnote>
  <w:footnote w:id="1">
    <w:p w:rsidR="002B754A" w:rsidRPr="005F35D7" w:rsidRDefault="002B754A" w:rsidP="002B754A">
      <w:pPr>
        <w:pStyle w:val="FootnoteText"/>
        <w:rPr>
          <w:rFonts w:ascii="Book Antiqua" w:hAnsi="Book Antiqua"/>
          <w:sz w:val="16"/>
          <w:szCs w:val="16"/>
          <w:lang w:val="sr-Latn-RS"/>
        </w:rPr>
      </w:pPr>
      <w:r>
        <w:rPr>
          <w:rStyle w:val="FootnoteReference"/>
        </w:rPr>
        <w:footnoteRef/>
      </w:r>
      <w:r>
        <w:t xml:space="preserve"> </w:t>
      </w:r>
      <w:r w:rsidR="005F35D7" w:rsidRPr="00AC4ABF">
        <w:rPr>
          <w:rFonts w:ascii="Book Antiqua" w:hAnsi="Book Antiqua"/>
          <w:sz w:val="16"/>
          <w:szCs w:val="16"/>
        </w:rPr>
        <w:t>“</w:t>
      </w:r>
      <w:r w:rsidRPr="00AC4ABF">
        <w:rPr>
          <w:rFonts w:ascii="Book Antiqua" w:hAnsi="Book Antiqua"/>
          <w:sz w:val="16"/>
          <w:szCs w:val="16"/>
        </w:rPr>
        <w:t>Службени гласник Р</w:t>
      </w:r>
      <w:r w:rsidRPr="00AC4ABF">
        <w:rPr>
          <w:rFonts w:ascii="Book Antiqua" w:hAnsi="Book Antiqua"/>
          <w:sz w:val="16"/>
          <w:szCs w:val="16"/>
          <w:lang w:val="sr-Cyrl-RS"/>
        </w:rPr>
        <w:t>С</w:t>
      </w:r>
      <w:r w:rsidRPr="00AC4ABF">
        <w:rPr>
          <w:rFonts w:ascii="Book Antiqua" w:hAnsi="Book Antiqua"/>
          <w:sz w:val="16"/>
          <w:szCs w:val="16"/>
        </w:rPr>
        <w:t>“, бр</w:t>
      </w:r>
      <w:r w:rsidRPr="00AC4ABF">
        <w:rPr>
          <w:rFonts w:ascii="Book Antiqua" w:hAnsi="Book Antiqua"/>
          <w:sz w:val="16"/>
          <w:szCs w:val="16"/>
          <w:lang w:val="sr-Cyrl-RS"/>
        </w:rPr>
        <w:t>ој</w:t>
      </w:r>
      <w:r>
        <w:rPr>
          <w:rFonts w:ascii="Book Antiqua" w:hAnsi="Book Antiqua"/>
          <w:sz w:val="16"/>
          <w:szCs w:val="16"/>
        </w:rPr>
        <w:t xml:space="preserve"> 54/06</w:t>
      </w:r>
      <w:r w:rsidR="005F35D7">
        <w:rPr>
          <w:rFonts w:ascii="Book Antiqua" w:hAnsi="Book Antiqua"/>
          <w:sz w:val="16"/>
          <w:szCs w:val="16"/>
          <w:lang w:val="sr-Cyrl-RS"/>
        </w:rPr>
        <w:t>.</w:t>
      </w:r>
    </w:p>
  </w:footnote>
  <w:footnote w:id="2">
    <w:p w:rsidR="003A54BA" w:rsidRPr="00344076" w:rsidRDefault="003A54BA" w:rsidP="00344076">
      <w:pPr>
        <w:rPr>
          <w:rFonts w:ascii="Book Antiqua" w:hAnsi="Book Antiqua"/>
          <w:sz w:val="16"/>
          <w:szCs w:val="16"/>
          <w:lang w:val="sr-Cyrl-RS"/>
        </w:rPr>
      </w:pPr>
      <w:r w:rsidRPr="004D1669">
        <w:rPr>
          <w:rStyle w:val="FootnoteReference"/>
          <w:rFonts w:ascii="Book Antiqua" w:hAnsi="Book Antiqua"/>
          <w:sz w:val="16"/>
          <w:szCs w:val="16"/>
        </w:rPr>
        <w:footnoteRef/>
      </w:r>
      <w:r w:rsidRPr="004D1669">
        <w:rPr>
          <w:rFonts w:ascii="Book Antiqua" w:hAnsi="Book Antiqua"/>
          <w:sz w:val="16"/>
          <w:szCs w:val="16"/>
        </w:rPr>
        <w:t xml:space="preserve"> </w:t>
      </w:r>
      <w:r w:rsidRPr="00344076">
        <w:rPr>
          <w:rFonts w:ascii="Book Antiqua" w:hAnsi="Book Antiqua"/>
          <w:sz w:val="16"/>
          <w:szCs w:val="16"/>
          <w:lang w:val="sr-Cyrl-RS"/>
        </w:rPr>
        <w:t>Видети: Стандарди ЦПТ: Полицијски притвор, пар. 42;</w:t>
      </w:r>
      <w:r w:rsidR="00344076" w:rsidRPr="00344076">
        <w:rPr>
          <w:rFonts w:ascii="Book Antiqua" w:hAnsi="Book Antiqua"/>
          <w:sz w:val="16"/>
          <w:szCs w:val="16"/>
          <w:lang w:val="sr-Cyrl-RS"/>
        </w:rPr>
        <w:t xml:space="preserve"> Нови стандарди ЦПТ-а у погледу полицијског притвора, Извод из </w:t>
      </w:r>
      <w:r w:rsidR="004D1669">
        <w:rPr>
          <w:rFonts w:ascii="Book Antiqua" w:hAnsi="Book Antiqua"/>
          <w:sz w:val="16"/>
          <w:szCs w:val="16"/>
          <w:lang w:val="sr-Cyrl-RS"/>
        </w:rPr>
        <w:t xml:space="preserve">   </w:t>
      </w:r>
      <w:r w:rsidR="00344076" w:rsidRPr="00344076">
        <w:rPr>
          <w:rFonts w:ascii="Book Antiqua" w:hAnsi="Book Antiqua"/>
          <w:sz w:val="16"/>
          <w:szCs w:val="16"/>
          <w:lang w:val="sr-Cyrl-RS"/>
        </w:rPr>
        <w:t xml:space="preserve">12. општег извештаја, објављен у 2002 </w:t>
      </w:r>
      <w:r w:rsidR="00344076" w:rsidRPr="00344076">
        <w:rPr>
          <w:rFonts w:ascii="Book Antiqua" w:hAnsi="Book Antiqua"/>
          <w:sz w:val="16"/>
          <w:szCs w:val="16"/>
        </w:rPr>
        <w:t>ЦПТ</w:t>
      </w:r>
      <w:r w:rsidR="00344076" w:rsidRPr="00344076">
        <w:rPr>
          <w:rFonts w:ascii="Book Antiqua" w:hAnsi="Book Antiqua"/>
          <w:sz w:val="16"/>
          <w:szCs w:val="16"/>
          <w:lang w:val="sr-Cyrl-RS"/>
        </w:rPr>
        <w:t>/</w:t>
      </w:r>
      <w:proofErr w:type="spellStart"/>
      <w:r w:rsidR="00344076" w:rsidRPr="00344076">
        <w:rPr>
          <w:rFonts w:ascii="Book Antiqua" w:hAnsi="Book Antiqua"/>
          <w:sz w:val="16"/>
          <w:szCs w:val="16"/>
        </w:rPr>
        <w:t>Инф</w:t>
      </w:r>
      <w:proofErr w:type="spellEnd"/>
      <w:r w:rsidR="00344076" w:rsidRPr="00344076">
        <w:rPr>
          <w:rFonts w:ascii="Book Antiqua" w:hAnsi="Book Antiqua"/>
          <w:sz w:val="16"/>
          <w:szCs w:val="16"/>
          <w:lang w:val="sr-Cyrl-RS"/>
        </w:rPr>
        <w:t>(2002)15-</w:t>
      </w:r>
      <w:proofErr w:type="spellStart"/>
      <w:r w:rsidR="00344076" w:rsidRPr="00344076">
        <w:rPr>
          <w:rFonts w:ascii="Book Antiqua" w:hAnsi="Book Antiqua"/>
          <w:sz w:val="16"/>
          <w:szCs w:val="16"/>
        </w:rPr>
        <w:t>парт</w:t>
      </w:r>
      <w:proofErr w:type="spellEnd"/>
      <w:r w:rsidR="00344076" w:rsidRPr="00344076">
        <w:rPr>
          <w:rFonts w:ascii="Book Antiqua" w:hAnsi="Book Antiqua"/>
          <w:sz w:val="16"/>
          <w:szCs w:val="16"/>
          <w:lang w:val="sr-Cyrl-RS"/>
        </w:rPr>
        <w:t xml:space="preserve">, </w:t>
      </w:r>
      <w:proofErr w:type="spellStart"/>
      <w:r w:rsidR="00344076" w:rsidRPr="00344076">
        <w:rPr>
          <w:rFonts w:ascii="Book Antiqua" w:hAnsi="Book Antiqua"/>
          <w:sz w:val="16"/>
          <w:szCs w:val="16"/>
          <w:lang w:val="sr-Latn-RS"/>
        </w:rPr>
        <w:t>параграф</w:t>
      </w:r>
      <w:proofErr w:type="spellEnd"/>
      <w:r w:rsidR="00344076" w:rsidRPr="00344076">
        <w:rPr>
          <w:rFonts w:ascii="Book Antiqua" w:hAnsi="Book Antiqua"/>
          <w:sz w:val="16"/>
          <w:szCs w:val="16"/>
          <w:lang w:val="sr-Latn-RS"/>
        </w:rPr>
        <w:t xml:space="preserve"> 47.</w:t>
      </w:r>
      <w:r w:rsidR="00344076" w:rsidRPr="00344076">
        <w:rPr>
          <w:rFonts w:ascii="Book Antiqua" w:hAnsi="Book Antiqua"/>
          <w:sz w:val="16"/>
          <w:szCs w:val="16"/>
          <w:lang w:val="sr-Cyrl-RS"/>
        </w:rPr>
        <w:t xml:space="preserve">; Извештај за Владу РС о посети ЦПТ од 26. маја до 5. јуна 2015. год, пар. 64.; </w:t>
      </w:r>
    </w:p>
  </w:footnote>
  <w:footnote w:id="3">
    <w:p w:rsidR="002B754A" w:rsidRPr="0070202E" w:rsidRDefault="002B754A" w:rsidP="002B754A">
      <w:pPr>
        <w:pStyle w:val="FootnoteText"/>
        <w:ind w:left="180" w:hanging="180"/>
        <w:jc w:val="both"/>
        <w:rPr>
          <w:lang w:val="sr-Cyrl-RS"/>
        </w:rPr>
      </w:pPr>
      <w:r w:rsidRPr="004D1669">
        <w:rPr>
          <w:rStyle w:val="FootnoteReference"/>
          <w:rFonts w:ascii="Book Antiqua" w:hAnsi="Book Antiqua"/>
          <w:sz w:val="16"/>
          <w:szCs w:val="16"/>
        </w:rPr>
        <w:footnoteRef/>
      </w:r>
      <w:r w:rsidRPr="004D1669">
        <w:rPr>
          <w:rFonts w:ascii="Book Antiqua" w:hAnsi="Book Antiqua"/>
          <w:sz w:val="16"/>
          <w:szCs w:val="16"/>
        </w:rPr>
        <w:t xml:space="preserve"> </w:t>
      </w:r>
      <w:r w:rsidRPr="004D1669">
        <w:rPr>
          <w:rFonts w:ascii="Book Antiqua" w:hAnsi="Book Antiqua"/>
          <w:sz w:val="16"/>
          <w:szCs w:val="16"/>
          <w:lang w:val="sr-Cyrl-RS"/>
        </w:rPr>
        <w:t>1</w:t>
      </w:r>
      <w:r w:rsidRPr="003B1A92">
        <w:rPr>
          <w:rFonts w:ascii="Book Antiqua" w:hAnsi="Book Antiqua"/>
          <w:sz w:val="16"/>
          <w:szCs w:val="16"/>
          <w:lang w:val="sr-Cyrl-RS"/>
        </w:rPr>
        <w:t>2</w:t>
      </w:r>
      <w:r>
        <w:rPr>
          <w:rFonts w:ascii="Book Antiqua" w:hAnsi="Book Antiqua"/>
          <w:sz w:val="16"/>
          <w:szCs w:val="16"/>
          <w:lang w:val="sr-Cyrl-RS"/>
        </w:rPr>
        <w:t>.</w:t>
      </w:r>
      <w:r w:rsidRPr="003B1A92">
        <w:rPr>
          <w:rFonts w:ascii="Book Antiqua" w:hAnsi="Book Antiqua"/>
          <w:sz w:val="16"/>
          <w:szCs w:val="16"/>
          <w:lang w:val="sr-Cyrl-RS"/>
        </w:rPr>
        <w:t xml:space="preserve"> </w:t>
      </w:r>
      <w:proofErr w:type="spellStart"/>
      <w:r w:rsidRPr="003B1A92">
        <w:rPr>
          <w:rFonts w:ascii="Book Antiqua" w:hAnsi="Book Antiqua"/>
          <w:sz w:val="16"/>
          <w:szCs w:val="16"/>
          <w:lang w:val="sr-Latn-RS"/>
        </w:rPr>
        <w:t>Општи</w:t>
      </w:r>
      <w:proofErr w:type="spellEnd"/>
      <w:r w:rsidRPr="003B1A92">
        <w:rPr>
          <w:rFonts w:ascii="Book Antiqua" w:hAnsi="Book Antiqua"/>
          <w:sz w:val="16"/>
          <w:szCs w:val="16"/>
          <w:lang w:val="sr-Latn-RS"/>
        </w:rPr>
        <w:t xml:space="preserve"> </w:t>
      </w:r>
      <w:proofErr w:type="spellStart"/>
      <w:r w:rsidRPr="003B1A92">
        <w:rPr>
          <w:rFonts w:ascii="Book Antiqua" w:hAnsi="Book Antiqua"/>
          <w:sz w:val="16"/>
          <w:szCs w:val="16"/>
          <w:lang w:val="sr-Latn-RS"/>
        </w:rPr>
        <w:t>извештај</w:t>
      </w:r>
      <w:proofErr w:type="spellEnd"/>
      <w:r w:rsidRPr="003B1A92">
        <w:rPr>
          <w:rFonts w:ascii="Book Antiqua" w:hAnsi="Book Antiqua"/>
          <w:sz w:val="16"/>
          <w:szCs w:val="16"/>
          <w:lang w:val="sr-Latn-RS"/>
        </w:rPr>
        <w:t xml:space="preserve"> </w:t>
      </w:r>
      <w:proofErr w:type="spellStart"/>
      <w:r w:rsidRPr="003B1A92">
        <w:rPr>
          <w:rFonts w:ascii="Book Antiqua" w:hAnsi="Book Antiqua"/>
          <w:sz w:val="16"/>
          <w:szCs w:val="16"/>
          <w:lang w:val="sr-Latn-RS"/>
        </w:rPr>
        <w:t>објављен</w:t>
      </w:r>
      <w:proofErr w:type="spellEnd"/>
      <w:r w:rsidRPr="003B1A92">
        <w:rPr>
          <w:rFonts w:ascii="Book Antiqua" w:hAnsi="Book Antiqua"/>
          <w:sz w:val="16"/>
          <w:szCs w:val="16"/>
          <w:lang w:val="sr-Latn-RS"/>
        </w:rPr>
        <w:t xml:space="preserve"> 2002. </w:t>
      </w:r>
      <w:proofErr w:type="spellStart"/>
      <w:r w:rsidRPr="003B1A92">
        <w:rPr>
          <w:rFonts w:ascii="Book Antiqua" w:hAnsi="Book Antiqua"/>
          <w:sz w:val="16"/>
          <w:szCs w:val="16"/>
          <w:lang w:val="sr-Latn-RS"/>
        </w:rPr>
        <w:t>год</w:t>
      </w:r>
      <w:proofErr w:type="spellEnd"/>
      <w:r w:rsidRPr="003B1A92">
        <w:rPr>
          <w:rFonts w:ascii="Book Antiqua" w:hAnsi="Book Antiqua"/>
          <w:sz w:val="16"/>
          <w:szCs w:val="16"/>
          <w:lang w:val="sr-Latn-RS"/>
        </w:rPr>
        <w:t>. ЦПТ/</w:t>
      </w:r>
      <w:proofErr w:type="spellStart"/>
      <w:r w:rsidRPr="003B1A92">
        <w:rPr>
          <w:rFonts w:ascii="Book Antiqua" w:hAnsi="Book Antiqua"/>
          <w:sz w:val="16"/>
          <w:szCs w:val="16"/>
          <w:lang w:val="sr-Latn-RS"/>
        </w:rPr>
        <w:t>Инф</w:t>
      </w:r>
      <w:proofErr w:type="spellEnd"/>
      <w:r w:rsidRPr="003B1A92">
        <w:rPr>
          <w:rFonts w:ascii="Book Antiqua" w:hAnsi="Book Antiqua"/>
          <w:sz w:val="16"/>
          <w:szCs w:val="16"/>
          <w:lang w:val="sr-Latn-RS"/>
        </w:rPr>
        <w:t xml:space="preserve">(2002)15-парт, </w:t>
      </w:r>
      <w:proofErr w:type="spellStart"/>
      <w:r w:rsidRPr="003B1A92">
        <w:rPr>
          <w:rFonts w:ascii="Book Antiqua" w:hAnsi="Book Antiqua"/>
          <w:sz w:val="16"/>
          <w:szCs w:val="16"/>
          <w:lang w:val="sr-Latn-RS"/>
        </w:rPr>
        <w:t>пар</w:t>
      </w:r>
      <w:proofErr w:type="spellEnd"/>
      <w:r w:rsidRPr="003B1A92">
        <w:rPr>
          <w:rFonts w:ascii="Book Antiqua" w:hAnsi="Book Antiqua"/>
          <w:sz w:val="16"/>
          <w:szCs w:val="16"/>
          <w:lang w:val="sr-Latn-RS"/>
        </w:rPr>
        <w:t>. 47.</w:t>
      </w:r>
      <w:r w:rsidRPr="003B1A92">
        <w:rPr>
          <w:rFonts w:ascii="Book Antiqua" w:hAnsi="Book Antiqua"/>
          <w:sz w:val="16"/>
          <w:szCs w:val="16"/>
          <w:lang w:val="sr-Cyrl-RS"/>
        </w:rPr>
        <w:t xml:space="preserve"> Стандарди </w:t>
      </w:r>
      <w:r w:rsidRPr="003B1A92">
        <w:rPr>
          <w:rFonts w:ascii="Book Antiqua" w:eastAsia="Calibri" w:hAnsi="Book Antiqua"/>
          <w:sz w:val="16"/>
          <w:szCs w:val="16"/>
          <w:lang w:val="sr-Cyrl-RS"/>
        </w:rPr>
        <w:t>Европског комитета за спречавање мучења</w:t>
      </w:r>
      <w:r w:rsidRPr="003B1A92">
        <w:rPr>
          <w:rFonts w:ascii="Book Antiqua" w:eastAsia="Calibri" w:hAnsi="Book Antiqua"/>
          <w:sz w:val="16"/>
          <w:szCs w:val="16"/>
          <w:lang w:val="sr-Latn-RS"/>
        </w:rPr>
        <w:t xml:space="preserve"> </w:t>
      </w:r>
      <w:r w:rsidRPr="003B1A92">
        <w:rPr>
          <w:rFonts w:ascii="Book Antiqua" w:eastAsia="Calibri" w:hAnsi="Book Antiqua"/>
          <w:sz w:val="16"/>
          <w:szCs w:val="16"/>
          <w:lang w:val="sr-Cyrl-RS"/>
        </w:rPr>
        <w:t>и нечовечног или понижавајућег поступања или кажњавања</w:t>
      </w:r>
      <w:r w:rsidRPr="003B1A92">
        <w:rPr>
          <w:rFonts w:ascii="Book Antiqua" w:eastAsia="Calibri" w:hAnsi="Book Antiqua"/>
          <w:sz w:val="16"/>
          <w:szCs w:val="16"/>
          <w:lang w:val="sr-Latn-RS"/>
        </w:rPr>
        <w:t xml:space="preserve"> (</w:t>
      </w:r>
      <w:r w:rsidRPr="003B1A92">
        <w:rPr>
          <w:rFonts w:ascii="Book Antiqua" w:eastAsia="Calibri" w:hAnsi="Book Antiqua"/>
          <w:sz w:val="16"/>
          <w:szCs w:val="16"/>
          <w:lang w:val="sr-Cyrl-RS"/>
        </w:rPr>
        <w:t>ЦПТ), препоручују да се особама које се налазе у полицијском притвору дуже од 24 сата омогући рекреација на свежем ваздуху сваког дана, до оне мере до које је то могуће</w:t>
      </w:r>
    </w:p>
  </w:footnote>
  <w:footnote w:id="4">
    <w:p w:rsidR="002B754A" w:rsidRPr="005E005E" w:rsidRDefault="002B754A" w:rsidP="002B754A">
      <w:pPr>
        <w:pStyle w:val="FootnoteText"/>
        <w:rPr>
          <w:rFonts w:ascii="Book Antiqua" w:hAnsi="Book Antiqua"/>
          <w:sz w:val="16"/>
          <w:szCs w:val="16"/>
          <w:lang w:val="sr-Cyrl-RS"/>
        </w:rPr>
      </w:pPr>
      <w:r w:rsidRPr="005E005E">
        <w:rPr>
          <w:rStyle w:val="FootnoteReference"/>
          <w:rFonts w:ascii="Book Antiqua" w:hAnsi="Book Antiqua"/>
          <w:sz w:val="16"/>
          <w:szCs w:val="16"/>
        </w:rPr>
        <w:footnoteRef/>
      </w:r>
      <w:r w:rsidRPr="005E005E">
        <w:rPr>
          <w:rFonts w:ascii="Book Antiqua" w:hAnsi="Book Antiqua"/>
          <w:sz w:val="16"/>
          <w:szCs w:val="16"/>
        </w:rPr>
        <w:t xml:space="preserve"> </w:t>
      </w:r>
      <w:r w:rsidRPr="005E005E">
        <w:rPr>
          <w:rFonts w:ascii="Book Antiqua" w:hAnsi="Book Antiqua"/>
          <w:sz w:val="16"/>
          <w:szCs w:val="16"/>
        </w:rPr>
        <w:t>01 број: 7989/12-10 од 10. децембра 2012. године</w:t>
      </w:r>
    </w:p>
  </w:footnote>
  <w:footnote w:id="5">
    <w:p w:rsidR="002B754A" w:rsidRPr="00567A80" w:rsidRDefault="002B754A" w:rsidP="002B754A">
      <w:pPr>
        <w:rPr>
          <w:rFonts w:ascii="Book Antiqua" w:hAnsi="Book Antiqua"/>
          <w:sz w:val="16"/>
          <w:szCs w:val="16"/>
        </w:rPr>
      </w:pPr>
      <w:r w:rsidRPr="00567A80">
        <w:rPr>
          <w:rStyle w:val="FootnoteReference"/>
          <w:rFonts w:ascii="Book Antiqua" w:hAnsi="Book Antiqua"/>
          <w:sz w:val="16"/>
          <w:szCs w:val="16"/>
        </w:rPr>
        <w:footnoteRef/>
      </w:r>
      <w:r w:rsidRPr="00567A80">
        <w:rPr>
          <w:rFonts w:ascii="Book Antiqua" w:hAnsi="Book Antiqua"/>
          <w:sz w:val="16"/>
          <w:szCs w:val="16"/>
        </w:rPr>
        <w:t xml:space="preserve"> </w:t>
      </w:r>
      <w:proofErr w:type="spellStart"/>
      <w:r w:rsidRPr="00567A80">
        <w:rPr>
          <w:rFonts w:ascii="Book Antiqua" w:hAnsi="Book Antiqua"/>
          <w:sz w:val="16"/>
          <w:szCs w:val="16"/>
          <w:lang w:val="sr-Latn-RS"/>
        </w:rPr>
        <w:t>Члан</w:t>
      </w:r>
      <w:proofErr w:type="spellEnd"/>
      <w:r w:rsidRPr="00567A80">
        <w:rPr>
          <w:rFonts w:ascii="Book Antiqua" w:hAnsi="Book Antiqua"/>
          <w:sz w:val="16"/>
          <w:szCs w:val="16"/>
          <w:lang w:val="sr-Latn-RS"/>
        </w:rPr>
        <w:t xml:space="preserve"> 82 и 114 </w:t>
      </w:r>
      <w:proofErr w:type="spellStart"/>
      <w:r w:rsidRPr="00567A80">
        <w:rPr>
          <w:rFonts w:ascii="Book Antiqua" w:hAnsi="Book Antiqua"/>
          <w:sz w:val="16"/>
          <w:szCs w:val="16"/>
          <w:lang w:val="sr-Latn-RS"/>
        </w:rPr>
        <w:t>Закона</w:t>
      </w:r>
      <w:proofErr w:type="spellEnd"/>
      <w:r w:rsidRPr="00567A80">
        <w:rPr>
          <w:rFonts w:ascii="Book Antiqua" w:hAnsi="Book Antiqua"/>
          <w:sz w:val="16"/>
          <w:szCs w:val="16"/>
          <w:lang w:val="sr-Latn-RS"/>
        </w:rPr>
        <w:t xml:space="preserve"> о </w:t>
      </w:r>
      <w:proofErr w:type="spellStart"/>
      <w:r w:rsidRPr="00567A80">
        <w:rPr>
          <w:rFonts w:ascii="Book Antiqua" w:hAnsi="Book Antiqua"/>
          <w:sz w:val="16"/>
          <w:szCs w:val="16"/>
          <w:lang w:val="sr-Latn-RS"/>
        </w:rPr>
        <w:t>полицији</w:t>
      </w:r>
      <w:proofErr w:type="spellEnd"/>
      <w:r>
        <w:rPr>
          <w:rFonts w:ascii="Book Antiqua" w:hAnsi="Book Antiqua"/>
          <w:sz w:val="16"/>
          <w:szCs w:val="16"/>
          <w:lang w:val="sr-Cyrl-RS"/>
        </w:rPr>
        <w:t xml:space="preserve"> </w:t>
      </w:r>
      <w:r w:rsidRPr="00567A80">
        <w:rPr>
          <w:rFonts w:ascii="Book Antiqua" w:hAnsi="Book Antiqua"/>
          <w:sz w:val="16"/>
          <w:szCs w:val="16"/>
        </w:rPr>
        <w:t>("Сл. гласник РС", бр. 6/2016, 24/2018 и 87/2018)</w:t>
      </w:r>
    </w:p>
    <w:p w:rsidR="002B754A" w:rsidRPr="00230234" w:rsidRDefault="002B754A" w:rsidP="002B754A">
      <w:pPr>
        <w:pStyle w:val="FootnoteText"/>
        <w:rPr>
          <w:lang w:val="sr-Latn-R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Default="00312ADF" w:rsidP="00BA2E31">
    <w:pPr>
      <w:pStyle w:val="Header"/>
      <w:tabs>
        <w:tab w:val="clear" w:pos="8640"/>
        <w:tab w:val="right" w:pos="9639"/>
      </w:tabs>
      <w:rPr>
        <w:rStyle w:val="PageNumber"/>
      </w:rPr>
    </w:pPr>
    <w:r>
      <w:rPr>
        <w:rStyle w:val="PageNumber"/>
      </w:rPr>
      <w:tab/>
    </w:r>
    <w:r>
      <w:rPr>
        <w:rStyle w:val="PageNumber"/>
      </w:rPr>
      <w:tab/>
      <w:t xml:space="preserve"> </w:t>
    </w:r>
    <w:r w:rsidR="00F20E64">
      <w:rPr>
        <w:rStyle w:val="PageNumber"/>
      </w:rPr>
      <w:fldChar w:fldCharType="begin"/>
    </w:r>
    <w:r>
      <w:rPr>
        <w:rStyle w:val="PageNumber"/>
      </w:rPr>
      <w:instrText xml:space="preserve"> PAGE </w:instrText>
    </w:r>
    <w:r w:rsidR="00F20E64">
      <w:rPr>
        <w:rStyle w:val="PageNumber"/>
      </w:rPr>
      <w:fldChar w:fldCharType="separate"/>
    </w:r>
    <w:r w:rsidR="009A50F0">
      <w:rPr>
        <w:rStyle w:val="PageNumber"/>
        <w:noProof/>
      </w:rPr>
      <w:t>4</w:t>
    </w:r>
    <w:r w:rsidR="00F20E64">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559"/>
      <w:gridCol w:w="2465"/>
      <w:gridCol w:w="3224"/>
    </w:tblGrid>
    <w:tr w:rsidR="00312ADF" w:rsidRPr="00A0248D">
      <w:tc>
        <w:tcPr>
          <w:tcW w:w="3600" w:type="dxa"/>
        </w:tcPr>
        <w:p w:rsidR="00312ADF" w:rsidRPr="00A0248D" w:rsidRDefault="00D05021"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6250" cy="942975"/>
                <wp:effectExtent l="0" t="0" r="0" b="9525"/>
                <wp:docPr id="13" name="Picture 13"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942975"/>
                        </a:xfrm>
                        <a:prstGeom prst="rect">
                          <a:avLst/>
                        </a:prstGeom>
                        <a:noFill/>
                        <a:ln>
                          <a:noFill/>
                        </a:ln>
                      </pic:spPr>
                    </pic:pic>
                  </a:graphicData>
                </a:graphic>
              </wp:inline>
            </w:drawing>
          </w:r>
        </w:p>
      </w:tc>
      <w:tc>
        <w:tcPr>
          <w:tcW w:w="2520" w:type="dxa"/>
        </w:tcPr>
        <w:p w:rsidR="00312ADF" w:rsidRPr="00A0248D" w:rsidRDefault="00312ADF" w:rsidP="00DE33FD">
          <w:pPr>
            <w:rPr>
              <w:rFonts w:ascii="Book Antiqua" w:hAnsi="Book Antiqua"/>
              <w:spacing w:val="6"/>
              <w:szCs w:val="22"/>
            </w:rPr>
          </w:pPr>
        </w:p>
      </w:tc>
      <w:tc>
        <w:tcPr>
          <w:tcW w:w="3240" w:type="dxa"/>
          <w:vMerge w:val="restart"/>
        </w:tcPr>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00D05021" w:rsidRPr="00A0248D">
            <w:rPr>
              <w:rFonts w:ascii="Book Antiqua" w:hAnsi="Book Antiqua"/>
              <w:noProof/>
              <w:spacing w:val="6"/>
              <w:szCs w:val="22"/>
              <w:lang w:val="en-US"/>
            </w:rPr>
            <w:drawing>
              <wp:inline distT="0" distB="0" distL="0" distR="0">
                <wp:extent cx="1419225" cy="1076325"/>
                <wp:effectExtent l="0" t="0" r="9525" b="9525"/>
                <wp:docPr id="14" name="Picture 14"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225" cy="1076325"/>
                        </a:xfrm>
                        <a:prstGeom prst="rect">
                          <a:avLst/>
                        </a:prstGeom>
                        <a:noFill/>
                        <a:ln>
                          <a:noFill/>
                        </a:ln>
                      </pic:spPr>
                    </pic:pic>
                  </a:graphicData>
                </a:graphic>
              </wp:inline>
            </w:drawing>
          </w:r>
        </w:p>
        <w:p w:rsidR="00312ADF" w:rsidRPr="00A0248D" w:rsidRDefault="00853612" w:rsidP="00853612">
          <w:pPr>
            <w:tabs>
              <w:tab w:val="left" w:pos="2250"/>
            </w:tabs>
            <w:rPr>
              <w:rFonts w:ascii="Book Antiqua" w:hAnsi="Book Antiqua"/>
              <w:spacing w:val="6"/>
              <w:szCs w:val="22"/>
            </w:rPr>
          </w:pPr>
          <w:r>
            <w:rPr>
              <w:rFonts w:ascii="Book Antiqua" w:hAnsi="Book Antiqua"/>
              <w:spacing w:val="6"/>
              <w:szCs w:val="22"/>
            </w:rPr>
            <w:tab/>
          </w:r>
        </w:p>
      </w:tc>
    </w:tr>
    <w:tr w:rsidR="00312ADF" w:rsidRPr="00A0248D" w:rsidTr="00853612">
      <w:trPr>
        <w:trHeight w:val="1501"/>
      </w:trPr>
      <w:tc>
        <w:tcPr>
          <w:tcW w:w="3600" w:type="dxa"/>
          <w:tcBorders>
            <w:bottom w:val="single" w:sz="4" w:space="0" w:color="auto"/>
          </w:tcBorders>
        </w:tcPr>
        <w:p w:rsidR="00312ADF" w:rsidRPr="00A0248D" w:rsidRDefault="00312ADF"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312ADF" w:rsidRPr="00A0248D" w:rsidRDefault="00312ADF"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780ED6" w:rsidRPr="00780ED6" w:rsidRDefault="00780ED6" w:rsidP="00780ED6">
          <w:pPr>
            <w:jc w:val="center"/>
            <w:rPr>
              <w:rFonts w:ascii="Georgia" w:eastAsia="Arial Unicode MS" w:hAnsi="Georgia" w:cs="Arial Unicode MS"/>
              <w:bCs/>
              <w:szCs w:val="22"/>
              <w:lang w:val="sr-Cyrl-RS"/>
            </w:rPr>
          </w:pPr>
          <w:r>
            <w:rPr>
              <w:rFonts w:ascii="Georgia" w:eastAsia="Arial Unicode MS" w:hAnsi="Georgia" w:cs="Arial Unicode MS"/>
              <w:bCs/>
              <w:szCs w:val="22"/>
              <w:lang w:val="sr-Cyrl-RS"/>
            </w:rPr>
            <w:t>4110-</w:t>
          </w:r>
          <w:r w:rsidR="002B754A">
            <w:rPr>
              <w:rFonts w:ascii="Georgia" w:eastAsia="Arial Unicode MS" w:hAnsi="Georgia" w:cs="Arial Unicode MS"/>
              <w:bCs/>
              <w:szCs w:val="22"/>
              <w:lang w:val="sr-Cyrl-RS"/>
            </w:rPr>
            <w:t>20</w:t>
          </w:r>
          <w:r>
            <w:rPr>
              <w:rFonts w:ascii="Georgia" w:eastAsia="Arial Unicode MS" w:hAnsi="Georgia" w:cs="Arial Unicode MS"/>
              <w:bCs/>
              <w:szCs w:val="22"/>
              <w:lang w:val="sr-Cyrl-RS"/>
            </w:rPr>
            <w:t>/2019</w:t>
          </w:r>
        </w:p>
        <w:p w:rsidR="00042D6A" w:rsidRPr="00780ED6" w:rsidRDefault="003343CB" w:rsidP="00780ED6">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tc>
      <w:tc>
        <w:tcPr>
          <w:tcW w:w="2520" w:type="dxa"/>
          <w:tcBorders>
            <w:bottom w:val="single" w:sz="4" w:space="0" w:color="auto"/>
          </w:tcBorders>
        </w:tcPr>
        <w:p w:rsidR="00312ADF" w:rsidRPr="00A0248D" w:rsidRDefault="00312ADF" w:rsidP="00DE33FD">
          <w:pPr>
            <w:rPr>
              <w:rFonts w:ascii="Book Antiqua" w:hAnsi="Book Antiqua"/>
              <w:spacing w:val="6"/>
              <w:szCs w:val="22"/>
            </w:rPr>
          </w:pPr>
        </w:p>
      </w:tc>
      <w:tc>
        <w:tcPr>
          <w:tcW w:w="3240" w:type="dxa"/>
          <w:vMerge/>
          <w:tcBorders>
            <w:bottom w:val="single" w:sz="4" w:space="0" w:color="auto"/>
          </w:tcBorders>
        </w:tcPr>
        <w:p w:rsidR="00312ADF" w:rsidRPr="00A0248D" w:rsidRDefault="00312ADF" w:rsidP="00DE33FD">
          <w:pPr>
            <w:rPr>
              <w:rFonts w:ascii="Book Antiqua" w:hAnsi="Book Antiqua"/>
              <w:spacing w:val="6"/>
              <w:szCs w:val="22"/>
            </w:rPr>
          </w:pPr>
        </w:p>
      </w:tc>
    </w:tr>
    <w:tr w:rsidR="00312ADF" w:rsidRPr="00A0248D">
      <w:tc>
        <w:tcPr>
          <w:tcW w:w="3600" w:type="dxa"/>
          <w:tcBorders>
            <w:top w:val="single" w:sz="4" w:space="0" w:color="auto"/>
          </w:tcBorders>
        </w:tcPr>
        <w:p w:rsidR="00312ADF" w:rsidRPr="00202B7A" w:rsidRDefault="00312ADF" w:rsidP="002B754A">
          <w:pPr>
            <w:ind w:left="-74"/>
            <w:rPr>
              <w:rFonts w:ascii="Georgia" w:eastAsia="Arial Unicode MS" w:hAnsi="Georgia" w:cs="Arial Unicode MS"/>
              <w:b/>
              <w:bCs/>
              <w:szCs w:val="22"/>
              <w:lang w:val="sr-Cyrl-RS"/>
            </w:rPr>
          </w:pPr>
          <w:proofErr w:type="spellStart"/>
          <w:r w:rsidRPr="00A0248D">
            <w:rPr>
              <w:rFonts w:ascii="Georgia" w:hAnsi="Georgia"/>
              <w:szCs w:val="22"/>
            </w:rPr>
            <w:t>дел.бр</w:t>
          </w:r>
          <w:proofErr w:type="spellEnd"/>
          <w:r w:rsidRPr="00A0248D">
            <w:rPr>
              <w:rFonts w:ascii="Georgia" w:hAnsi="Georgia"/>
              <w:szCs w:val="22"/>
            </w:rPr>
            <w:t>.</w:t>
          </w:r>
          <w:r w:rsidR="00202B7A">
            <w:rPr>
              <w:rFonts w:ascii="Georgia" w:hAnsi="Georgia"/>
              <w:szCs w:val="22"/>
              <w:lang w:val="sr-Cyrl-RS"/>
            </w:rPr>
            <w:t xml:space="preserve"> </w:t>
          </w:r>
          <w:r w:rsidR="002B754A">
            <w:rPr>
              <w:rFonts w:ascii="Georgia" w:hAnsi="Georgia"/>
              <w:szCs w:val="22"/>
              <w:lang w:val="sr-Cyrl-RS"/>
            </w:rPr>
            <w:t>12154</w:t>
          </w:r>
          <w:r w:rsidRPr="00A0248D">
            <w:rPr>
              <w:rFonts w:ascii="Georgia" w:hAnsi="Georgia"/>
              <w:szCs w:val="22"/>
            </w:rPr>
            <w:t xml:space="preserve">  датум</w:t>
          </w:r>
          <w:r w:rsidR="00202B7A">
            <w:rPr>
              <w:rFonts w:ascii="Georgia" w:hAnsi="Georgia"/>
              <w:szCs w:val="22"/>
              <w:lang w:val="sr-Cyrl-RS"/>
            </w:rPr>
            <w:t xml:space="preserve"> </w:t>
          </w:r>
          <w:r w:rsidR="002B754A">
            <w:rPr>
              <w:rFonts w:ascii="Georgia" w:hAnsi="Georgia"/>
              <w:szCs w:val="22"/>
              <w:lang w:val="sr-Cyrl-RS"/>
            </w:rPr>
            <w:t>22</w:t>
          </w:r>
          <w:r w:rsidR="00202B7A">
            <w:rPr>
              <w:rFonts w:ascii="Georgia" w:hAnsi="Georgia"/>
              <w:szCs w:val="22"/>
              <w:lang w:val="sr-Cyrl-RS"/>
            </w:rPr>
            <w:t>.04.2019.г.</w:t>
          </w:r>
        </w:p>
      </w:tc>
      <w:tc>
        <w:tcPr>
          <w:tcW w:w="2520" w:type="dxa"/>
          <w:tcBorders>
            <w:top w:val="single" w:sz="4" w:space="0" w:color="auto"/>
          </w:tcBorders>
        </w:tcPr>
        <w:p w:rsidR="00312ADF" w:rsidRPr="00A0248D" w:rsidRDefault="00312ADF" w:rsidP="00DE33FD">
          <w:pPr>
            <w:rPr>
              <w:rFonts w:ascii="Book Antiqua" w:hAnsi="Book Antiqua"/>
              <w:spacing w:val="6"/>
              <w:szCs w:val="22"/>
            </w:rPr>
          </w:pPr>
        </w:p>
      </w:tc>
      <w:tc>
        <w:tcPr>
          <w:tcW w:w="3240" w:type="dxa"/>
          <w:tcBorders>
            <w:top w:val="single" w:sz="4" w:space="0" w:color="auto"/>
          </w:tcBorders>
        </w:tcPr>
        <w:p w:rsidR="00312ADF" w:rsidRPr="00A0248D" w:rsidRDefault="00312ADF" w:rsidP="00DE33FD">
          <w:pPr>
            <w:rPr>
              <w:rFonts w:ascii="Book Antiqua" w:hAnsi="Book Antiqua"/>
              <w:spacing w:val="6"/>
              <w:szCs w:val="22"/>
            </w:rPr>
          </w:pPr>
        </w:p>
      </w:tc>
    </w:tr>
  </w:tbl>
  <w:p w:rsidR="00312ADF" w:rsidRPr="00312ADF" w:rsidRDefault="00312ADF" w:rsidP="00312ADF">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E08E6"/>
    <w:multiLevelType w:val="hybridMultilevel"/>
    <w:tmpl w:val="240A003C"/>
    <w:lvl w:ilvl="0" w:tplc="78A00390">
      <w:start w:val="1"/>
      <w:numFmt w:val="bullet"/>
      <w:lvlText w:val="•"/>
      <w:lvlJc w:val="left"/>
      <w:pPr>
        <w:tabs>
          <w:tab w:val="num" w:pos="720"/>
        </w:tabs>
        <w:ind w:left="720" w:hanging="360"/>
      </w:pPr>
      <w:rPr>
        <w:rFonts w:ascii="Times New Roman" w:hAnsi="Times New Roman" w:hint="default"/>
      </w:rPr>
    </w:lvl>
    <w:lvl w:ilvl="1" w:tplc="0D50257A" w:tentative="1">
      <w:start w:val="1"/>
      <w:numFmt w:val="bullet"/>
      <w:lvlText w:val="•"/>
      <w:lvlJc w:val="left"/>
      <w:pPr>
        <w:tabs>
          <w:tab w:val="num" w:pos="1440"/>
        </w:tabs>
        <w:ind w:left="1440" w:hanging="360"/>
      </w:pPr>
      <w:rPr>
        <w:rFonts w:ascii="Times New Roman" w:hAnsi="Times New Roman" w:hint="default"/>
      </w:rPr>
    </w:lvl>
    <w:lvl w:ilvl="2" w:tplc="1BFCF2BA" w:tentative="1">
      <w:start w:val="1"/>
      <w:numFmt w:val="bullet"/>
      <w:lvlText w:val="•"/>
      <w:lvlJc w:val="left"/>
      <w:pPr>
        <w:tabs>
          <w:tab w:val="num" w:pos="2160"/>
        </w:tabs>
        <w:ind w:left="2160" w:hanging="360"/>
      </w:pPr>
      <w:rPr>
        <w:rFonts w:ascii="Times New Roman" w:hAnsi="Times New Roman" w:hint="default"/>
      </w:rPr>
    </w:lvl>
    <w:lvl w:ilvl="3" w:tplc="5E009CBC" w:tentative="1">
      <w:start w:val="1"/>
      <w:numFmt w:val="bullet"/>
      <w:lvlText w:val="•"/>
      <w:lvlJc w:val="left"/>
      <w:pPr>
        <w:tabs>
          <w:tab w:val="num" w:pos="2880"/>
        </w:tabs>
        <w:ind w:left="2880" w:hanging="360"/>
      </w:pPr>
      <w:rPr>
        <w:rFonts w:ascii="Times New Roman" w:hAnsi="Times New Roman" w:hint="default"/>
      </w:rPr>
    </w:lvl>
    <w:lvl w:ilvl="4" w:tplc="7C068736" w:tentative="1">
      <w:start w:val="1"/>
      <w:numFmt w:val="bullet"/>
      <w:lvlText w:val="•"/>
      <w:lvlJc w:val="left"/>
      <w:pPr>
        <w:tabs>
          <w:tab w:val="num" w:pos="3600"/>
        </w:tabs>
        <w:ind w:left="3600" w:hanging="360"/>
      </w:pPr>
      <w:rPr>
        <w:rFonts w:ascii="Times New Roman" w:hAnsi="Times New Roman" w:hint="default"/>
      </w:rPr>
    </w:lvl>
    <w:lvl w:ilvl="5" w:tplc="B3B482FA" w:tentative="1">
      <w:start w:val="1"/>
      <w:numFmt w:val="bullet"/>
      <w:lvlText w:val="•"/>
      <w:lvlJc w:val="left"/>
      <w:pPr>
        <w:tabs>
          <w:tab w:val="num" w:pos="4320"/>
        </w:tabs>
        <w:ind w:left="4320" w:hanging="360"/>
      </w:pPr>
      <w:rPr>
        <w:rFonts w:ascii="Times New Roman" w:hAnsi="Times New Roman" w:hint="default"/>
      </w:rPr>
    </w:lvl>
    <w:lvl w:ilvl="6" w:tplc="1318F8F0" w:tentative="1">
      <w:start w:val="1"/>
      <w:numFmt w:val="bullet"/>
      <w:lvlText w:val="•"/>
      <w:lvlJc w:val="left"/>
      <w:pPr>
        <w:tabs>
          <w:tab w:val="num" w:pos="5040"/>
        </w:tabs>
        <w:ind w:left="5040" w:hanging="360"/>
      </w:pPr>
      <w:rPr>
        <w:rFonts w:ascii="Times New Roman" w:hAnsi="Times New Roman" w:hint="default"/>
      </w:rPr>
    </w:lvl>
    <w:lvl w:ilvl="7" w:tplc="C7BC05D2" w:tentative="1">
      <w:start w:val="1"/>
      <w:numFmt w:val="bullet"/>
      <w:lvlText w:val="•"/>
      <w:lvlJc w:val="left"/>
      <w:pPr>
        <w:tabs>
          <w:tab w:val="num" w:pos="5760"/>
        </w:tabs>
        <w:ind w:left="5760" w:hanging="360"/>
      </w:pPr>
      <w:rPr>
        <w:rFonts w:ascii="Times New Roman" w:hAnsi="Times New Roman" w:hint="default"/>
      </w:rPr>
    </w:lvl>
    <w:lvl w:ilvl="8" w:tplc="BD2E2FD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592F30CE"/>
    <w:multiLevelType w:val="multilevel"/>
    <w:tmpl w:val="37285F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A8054E1"/>
    <w:multiLevelType w:val="hybridMultilevel"/>
    <w:tmpl w:val="297E1922"/>
    <w:lvl w:ilvl="0" w:tplc="9A564AE0">
      <w:start w:val="1"/>
      <w:numFmt w:val="bullet"/>
      <w:lvlText w:val="•"/>
      <w:lvlJc w:val="left"/>
      <w:pPr>
        <w:tabs>
          <w:tab w:val="num" w:pos="720"/>
        </w:tabs>
        <w:ind w:left="720" w:hanging="360"/>
      </w:pPr>
      <w:rPr>
        <w:rFonts w:ascii="Times New Roman" w:hAnsi="Times New Roman" w:hint="default"/>
      </w:rPr>
    </w:lvl>
    <w:lvl w:ilvl="1" w:tplc="D4F07B6A" w:tentative="1">
      <w:start w:val="1"/>
      <w:numFmt w:val="bullet"/>
      <w:lvlText w:val="•"/>
      <w:lvlJc w:val="left"/>
      <w:pPr>
        <w:tabs>
          <w:tab w:val="num" w:pos="1440"/>
        </w:tabs>
        <w:ind w:left="1440" w:hanging="360"/>
      </w:pPr>
      <w:rPr>
        <w:rFonts w:ascii="Times New Roman" w:hAnsi="Times New Roman" w:hint="default"/>
      </w:rPr>
    </w:lvl>
    <w:lvl w:ilvl="2" w:tplc="ECB0BE36" w:tentative="1">
      <w:start w:val="1"/>
      <w:numFmt w:val="bullet"/>
      <w:lvlText w:val="•"/>
      <w:lvlJc w:val="left"/>
      <w:pPr>
        <w:tabs>
          <w:tab w:val="num" w:pos="2160"/>
        </w:tabs>
        <w:ind w:left="2160" w:hanging="360"/>
      </w:pPr>
      <w:rPr>
        <w:rFonts w:ascii="Times New Roman" w:hAnsi="Times New Roman" w:hint="default"/>
      </w:rPr>
    </w:lvl>
    <w:lvl w:ilvl="3" w:tplc="CEE49D74" w:tentative="1">
      <w:start w:val="1"/>
      <w:numFmt w:val="bullet"/>
      <w:lvlText w:val="•"/>
      <w:lvlJc w:val="left"/>
      <w:pPr>
        <w:tabs>
          <w:tab w:val="num" w:pos="2880"/>
        </w:tabs>
        <w:ind w:left="2880" w:hanging="360"/>
      </w:pPr>
      <w:rPr>
        <w:rFonts w:ascii="Times New Roman" w:hAnsi="Times New Roman" w:hint="default"/>
      </w:rPr>
    </w:lvl>
    <w:lvl w:ilvl="4" w:tplc="DBE0B12C" w:tentative="1">
      <w:start w:val="1"/>
      <w:numFmt w:val="bullet"/>
      <w:lvlText w:val="•"/>
      <w:lvlJc w:val="left"/>
      <w:pPr>
        <w:tabs>
          <w:tab w:val="num" w:pos="3600"/>
        </w:tabs>
        <w:ind w:left="3600" w:hanging="360"/>
      </w:pPr>
      <w:rPr>
        <w:rFonts w:ascii="Times New Roman" w:hAnsi="Times New Roman" w:hint="default"/>
      </w:rPr>
    </w:lvl>
    <w:lvl w:ilvl="5" w:tplc="7944BEBA" w:tentative="1">
      <w:start w:val="1"/>
      <w:numFmt w:val="bullet"/>
      <w:lvlText w:val="•"/>
      <w:lvlJc w:val="left"/>
      <w:pPr>
        <w:tabs>
          <w:tab w:val="num" w:pos="4320"/>
        </w:tabs>
        <w:ind w:left="4320" w:hanging="360"/>
      </w:pPr>
      <w:rPr>
        <w:rFonts w:ascii="Times New Roman" w:hAnsi="Times New Roman" w:hint="default"/>
      </w:rPr>
    </w:lvl>
    <w:lvl w:ilvl="6" w:tplc="8FD0A6F0" w:tentative="1">
      <w:start w:val="1"/>
      <w:numFmt w:val="bullet"/>
      <w:lvlText w:val="•"/>
      <w:lvlJc w:val="left"/>
      <w:pPr>
        <w:tabs>
          <w:tab w:val="num" w:pos="5040"/>
        </w:tabs>
        <w:ind w:left="5040" w:hanging="360"/>
      </w:pPr>
      <w:rPr>
        <w:rFonts w:ascii="Times New Roman" w:hAnsi="Times New Roman" w:hint="default"/>
      </w:rPr>
    </w:lvl>
    <w:lvl w:ilvl="7" w:tplc="BDB2DB56" w:tentative="1">
      <w:start w:val="1"/>
      <w:numFmt w:val="bullet"/>
      <w:lvlText w:val="•"/>
      <w:lvlJc w:val="left"/>
      <w:pPr>
        <w:tabs>
          <w:tab w:val="num" w:pos="5760"/>
        </w:tabs>
        <w:ind w:left="5760" w:hanging="360"/>
      </w:pPr>
      <w:rPr>
        <w:rFonts w:ascii="Times New Roman" w:hAnsi="Times New Roman" w:hint="default"/>
      </w:rPr>
    </w:lvl>
    <w:lvl w:ilvl="8" w:tplc="10E2EDB4"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021"/>
    <w:rsid w:val="000063C9"/>
    <w:rsid w:val="00007A5C"/>
    <w:rsid w:val="00034999"/>
    <w:rsid w:val="000410C6"/>
    <w:rsid w:val="00042D6A"/>
    <w:rsid w:val="00043C37"/>
    <w:rsid w:val="00082614"/>
    <w:rsid w:val="00085CAC"/>
    <w:rsid w:val="00086B7B"/>
    <w:rsid w:val="00090AEE"/>
    <w:rsid w:val="0009145F"/>
    <w:rsid w:val="000A01EA"/>
    <w:rsid w:val="000B1D08"/>
    <w:rsid w:val="000B7616"/>
    <w:rsid w:val="000D21E4"/>
    <w:rsid w:val="000F136B"/>
    <w:rsid w:val="000F3CB5"/>
    <w:rsid w:val="00110DB4"/>
    <w:rsid w:val="0011264B"/>
    <w:rsid w:val="00126D28"/>
    <w:rsid w:val="00183593"/>
    <w:rsid w:val="001841E1"/>
    <w:rsid w:val="001C6282"/>
    <w:rsid w:val="001D72B0"/>
    <w:rsid w:val="001E6EFA"/>
    <w:rsid w:val="001E7474"/>
    <w:rsid w:val="001F1BD6"/>
    <w:rsid w:val="001F5866"/>
    <w:rsid w:val="00202B7A"/>
    <w:rsid w:val="0023185C"/>
    <w:rsid w:val="00235BD5"/>
    <w:rsid w:val="0024539F"/>
    <w:rsid w:val="002518C8"/>
    <w:rsid w:val="0025267B"/>
    <w:rsid w:val="00252922"/>
    <w:rsid w:val="00256F01"/>
    <w:rsid w:val="00265DAC"/>
    <w:rsid w:val="0028309F"/>
    <w:rsid w:val="00284AE7"/>
    <w:rsid w:val="002869C0"/>
    <w:rsid w:val="002A043A"/>
    <w:rsid w:val="002A2CBB"/>
    <w:rsid w:val="002B754A"/>
    <w:rsid w:val="002D317C"/>
    <w:rsid w:val="002D5928"/>
    <w:rsid w:val="002E3628"/>
    <w:rsid w:val="002F321E"/>
    <w:rsid w:val="00312ADF"/>
    <w:rsid w:val="003141AC"/>
    <w:rsid w:val="00316544"/>
    <w:rsid w:val="00321BAF"/>
    <w:rsid w:val="003242AD"/>
    <w:rsid w:val="0033230C"/>
    <w:rsid w:val="003343CB"/>
    <w:rsid w:val="00340F80"/>
    <w:rsid w:val="00344076"/>
    <w:rsid w:val="003623D0"/>
    <w:rsid w:val="003A29D3"/>
    <w:rsid w:val="003A54BA"/>
    <w:rsid w:val="003C0CEE"/>
    <w:rsid w:val="003E6F77"/>
    <w:rsid w:val="00406458"/>
    <w:rsid w:val="00414E5C"/>
    <w:rsid w:val="00416783"/>
    <w:rsid w:val="00424B37"/>
    <w:rsid w:val="00435738"/>
    <w:rsid w:val="00462228"/>
    <w:rsid w:val="0046621F"/>
    <w:rsid w:val="00487D34"/>
    <w:rsid w:val="00490385"/>
    <w:rsid w:val="004B7406"/>
    <w:rsid w:val="004C5F52"/>
    <w:rsid w:val="004D1669"/>
    <w:rsid w:val="004D37E0"/>
    <w:rsid w:val="004F1048"/>
    <w:rsid w:val="005033CA"/>
    <w:rsid w:val="00504981"/>
    <w:rsid w:val="00505CB4"/>
    <w:rsid w:val="00515EFB"/>
    <w:rsid w:val="00530377"/>
    <w:rsid w:val="00537C0F"/>
    <w:rsid w:val="00551B6B"/>
    <w:rsid w:val="005615AF"/>
    <w:rsid w:val="0058598B"/>
    <w:rsid w:val="005938AB"/>
    <w:rsid w:val="005B0F8E"/>
    <w:rsid w:val="005C0048"/>
    <w:rsid w:val="005D2145"/>
    <w:rsid w:val="005E005E"/>
    <w:rsid w:val="005E1F7D"/>
    <w:rsid w:val="005F07E7"/>
    <w:rsid w:val="005F35D7"/>
    <w:rsid w:val="005F3ACE"/>
    <w:rsid w:val="0060575C"/>
    <w:rsid w:val="00613135"/>
    <w:rsid w:val="006375DA"/>
    <w:rsid w:val="006407DF"/>
    <w:rsid w:val="00640BAC"/>
    <w:rsid w:val="00643384"/>
    <w:rsid w:val="00647D89"/>
    <w:rsid w:val="00662705"/>
    <w:rsid w:val="0066564D"/>
    <w:rsid w:val="006722B7"/>
    <w:rsid w:val="00683729"/>
    <w:rsid w:val="0068726B"/>
    <w:rsid w:val="006876C6"/>
    <w:rsid w:val="006B1D36"/>
    <w:rsid w:val="006F1938"/>
    <w:rsid w:val="006F5303"/>
    <w:rsid w:val="0071247E"/>
    <w:rsid w:val="007216B4"/>
    <w:rsid w:val="00722C66"/>
    <w:rsid w:val="00723EB3"/>
    <w:rsid w:val="007339C1"/>
    <w:rsid w:val="00736422"/>
    <w:rsid w:val="00751FC9"/>
    <w:rsid w:val="00770EC7"/>
    <w:rsid w:val="00776082"/>
    <w:rsid w:val="00780ED6"/>
    <w:rsid w:val="007B3D6F"/>
    <w:rsid w:val="007B48C7"/>
    <w:rsid w:val="007B5783"/>
    <w:rsid w:val="007E10F1"/>
    <w:rsid w:val="007E6212"/>
    <w:rsid w:val="007E6B06"/>
    <w:rsid w:val="007F7426"/>
    <w:rsid w:val="00802D65"/>
    <w:rsid w:val="00810068"/>
    <w:rsid w:val="00817521"/>
    <w:rsid w:val="00817BA3"/>
    <w:rsid w:val="008448AD"/>
    <w:rsid w:val="00847392"/>
    <w:rsid w:val="00850583"/>
    <w:rsid w:val="00852928"/>
    <w:rsid w:val="00853612"/>
    <w:rsid w:val="0087598C"/>
    <w:rsid w:val="00877F34"/>
    <w:rsid w:val="00886A91"/>
    <w:rsid w:val="008A0059"/>
    <w:rsid w:val="008B5E74"/>
    <w:rsid w:val="008D69E0"/>
    <w:rsid w:val="008E4439"/>
    <w:rsid w:val="008F149C"/>
    <w:rsid w:val="00901471"/>
    <w:rsid w:val="009504A4"/>
    <w:rsid w:val="009608C9"/>
    <w:rsid w:val="009804E6"/>
    <w:rsid w:val="0098752E"/>
    <w:rsid w:val="00997D17"/>
    <w:rsid w:val="009A50F0"/>
    <w:rsid w:val="009B6BC5"/>
    <w:rsid w:val="009C37CB"/>
    <w:rsid w:val="009C485F"/>
    <w:rsid w:val="009D3736"/>
    <w:rsid w:val="009E7740"/>
    <w:rsid w:val="009F4C5A"/>
    <w:rsid w:val="00A148BE"/>
    <w:rsid w:val="00A33B6D"/>
    <w:rsid w:val="00A43B14"/>
    <w:rsid w:val="00A716B2"/>
    <w:rsid w:val="00A745CD"/>
    <w:rsid w:val="00A9349A"/>
    <w:rsid w:val="00A96025"/>
    <w:rsid w:val="00AA62CD"/>
    <w:rsid w:val="00AB07A4"/>
    <w:rsid w:val="00AB198F"/>
    <w:rsid w:val="00AB4F0F"/>
    <w:rsid w:val="00AB695A"/>
    <w:rsid w:val="00AB6B6E"/>
    <w:rsid w:val="00AE5960"/>
    <w:rsid w:val="00AE6097"/>
    <w:rsid w:val="00AF31E2"/>
    <w:rsid w:val="00AF51CF"/>
    <w:rsid w:val="00B02752"/>
    <w:rsid w:val="00B159FF"/>
    <w:rsid w:val="00B17A37"/>
    <w:rsid w:val="00B245AD"/>
    <w:rsid w:val="00B267BE"/>
    <w:rsid w:val="00B469FC"/>
    <w:rsid w:val="00B54F0C"/>
    <w:rsid w:val="00B6789D"/>
    <w:rsid w:val="00B824D3"/>
    <w:rsid w:val="00B82743"/>
    <w:rsid w:val="00B85C20"/>
    <w:rsid w:val="00B907D2"/>
    <w:rsid w:val="00B9443C"/>
    <w:rsid w:val="00BA2E31"/>
    <w:rsid w:val="00BA3CA8"/>
    <w:rsid w:val="00BB6951"/>
    <w:rsid w:val="00BC18B2"/>
    <w:rsid w:val="00BC419C"/>
    <w:rsid w:val="00BD65DF"/>
    <w:rsid w:val="00BE0E89"/>
    <w:rsid w:val="00BE698C"/>
    <w:rsid w:val="00BF2D98"/>
    <w:rsid w:val="00BF5CB9"/>
    <w:rsid w:val="00C01C08"/>
    <w:rsid w:val="00C16FA0"/>
    <w:rsid w:val="00C264CD"/>
    <w:rsid w:val="00C32319"/>
    <w:rsid w:val="00C43E5B"/>
    <w:rsid w:val="00C61D00"/>
    <w:rsid w:val="00C81EA2"/>
    <w:rsid w:val="00C83EFD"/>
    <w:rsid w:val="00CA38C8"/>
    <w:rsid w:val="00CA4A8F"/>
    <w:rsid w:val="00CA6439"/>
    <w:rsid w:val="00CA7019"/>
    <w:rsid w:val="00CC5E97"/>
    <w:rsid w:val="00CC69A7"/>
    <w:rsid w:val="00CD4EDC"/>
    <w:rsid w:val="00CE0BD3"/>
    <w:rsid w:val="00CE388F"/>
    <w:rsid w:val="00D0181F"/>
    <w:rsid w:val="00D05021"/>
    <w:rsid w:val="00D0520C"/>
    <w:rsid w:val="00D06446"/>
    <w:rsid w:val="00D43167"/>
    <w:rsid w:val="00D47EB2"/>
    <w:rsid w:val="00D546FB"/>
    <w:rsid w:val="00D62F75"/>
    <w:rsid w:val="00D66901"/>
    <w:rsid w:val="00D8567C"/>
    <w:rsid w:val="00D877CE"/>
    <w:rsid w:val="00D91D0D"/>
    <w:rsid w:val="00DA2A58"/>
    <w:rsid w:val="00DB2023"/>
    <w:rsid w:val="00DD093A"/>
    <w:rsid w:val="00DE33FD"/>
    <w:rsid w:val="00DE5C09"/>
    <w:rsid w:val="00DF231E"/>
    <w:rsid w:val="00DF3664"/>
    <w:rsid w:val="00DF6BE0"/>
    <w:rsid w:val="00E23754"/>
    <w:rsid w:val="00E364EC"/>
    <w:rsid w:val="00E37B03"/>
    <w:rsid w:val="00E40BDB"/>
    <w:rsid w:val="00E445E4"/>
    <w:rsid w:val="00E470A6"/>
    <w:rsid w:val="00E6488A"/>
    <w:rsid w:val="00E81B56"/>
    <w:rsid w:val="00E848B5"/>
    <w:rsid w:val="00E95AF1"/>
    <w:rsid w:val="00EB6FAF"/>
    <w:rsid w:val="00EC2569"/>
    <w:rsid w:val="00EC4244"/>
    <w:rsid w:val="00EC5D0A"/>
    <w:rsid w:val="00ED17F8"/>
    <w:rsid w:val="00ED7D69"/>
    <w:rsid w:val="00EE2CB9"/>
    <w:rsid w:val="00EE42AB"/>
    <w:rsid w:val="00EE65E9"/>
    <w:rsid w:val="00F17476"/>
    <w:rsid w:val="00F20E64"/>
    <w:rsid w:val="00F265D2"/>
    <w:rsid w:val="00F31C5A"/>
    <w:rsid w:val="00F37ABE"/>
    <w:rsid w:val="00F530CE"/>
    <w:rsid w:val="00F54E41"/>
    <w:rsid w:val="00F74571"/>
    <w:rsid w:val="00F932F3"/>
    <w:rsid w:val="00FC47BB"/>
    <w:rsid w:val="00FD2B5D"/>
    <w:rsid w:val="00FD60C3"/>
    <w:rsid w:val="00FE10DF"/>
    <w:rsid w:val="00FE2A21"/>
    <w:rsid w:val="00FE73E9"/>
    <w:rsid w:val="00FF0A3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861DF5-AA5E-417C-B4DA-CEC73E0E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ADF"/>
    <w:pPr>
      <w:spacing w:after="120"/>
    </w:pPr>
    <w:rPr>
      <w:sz w:val="22"/>
      <w:szCs w:val="24"/>
      <w:lang w:val="sr-Cyrl-CS"/>
    </w:rPr>
  </w:style>
  <w:style w:type="paragraph" w:styleId="Heading1">
    <w:name w:val="heading 1"/>
    <w:basedOn w:val="Normal"/>
    <w:next w:val="Normal"/>
    <w:link w:val="Heading1Char"/>
    <w:qFormat/>
    <w:rsid w:val="00FD60C3"/>
    <w:pPr>
      <w:keepNext/>
      <w:spacing w:before="240" w:after="60"/>
      <w:jc w:val="both"/>
      <w:outlineLvl w:val="0"/>
    </w:pPr>
    <w:rPr>
      <w:rFonts w:ascii="Arial" w:hAnsi="Arial" w:cs="Arial"/>
      <w:b/>
      <w:bCs/>
      <w:noProof/>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character" w:styleId="CommentReference">
    <w:name w:val="annotation reference"/>
    <w:basedOn w:val="DefaultParagraphFont"/>
    <w:rsid w:val="00D91D0D"/>
    <w:rPr>
      <w:sz w:val="16"/>
      <w:szCs w:val="16"/>
    </w:rPr>
  </w:style>
  <w:style w:type="paragraph" w:styleId="CommentText">
    <w:name w:val="annotation text"/>
    <w:basedOn w:val="Normal"/>
    <w:link w:val="CommentTextChar"/>
    <w:rsid w:val="00D91D0D"/>
    <w:rPr>
      <w:sz w:val="20"/>
      <w:szCs w:val="20"/>
    </w:rPr>
  </w:style>
  <w:style w:type="character" w:customStyle="1" w:styleId="CommentTextChar">
    <w:name w:val="Comment Text Char"/>
    <w:basedOn w:val="DefaultParagraphFont"/>
    <w:link w:val="CommentText"/>
    <w:rsid w:val="00D91D0D"/>
    <w:rPr>
      <w:lang w:val="sr-Cyrl-CS"/>
    </w:rPr>
  </w:style>
  <w:style w:type="paragraph" w:styleId="CommentSubject">
    <w:name w:val="annotation subject"/>
    <w:basedOn w:val="CommentText"/>
    <w:next w:val="CommentText"/>
    <w:link w:val="CommentSubjectChar"/>
    <w:rsid w:val="00D91D0D"/>
    <w:rPr>
      <w:b/>
      <w:bCs/>
    </w:rPr>
  </w:style>
  <w:style w:type="character" w:customStyle="1" w:styleId="CommentSubjectChar">
    <w:name w:val="Comment Subject Char"/>
    <w:basedOn w:val="CommentTextChar"/>
    <w:link w:val="CommentSubject"/>
    <w:rsid w:val="00D91D0D"/>
    <w:rPr>
      <w:b/>
      <w:bCs/>
      <w:lang w:val="sr-Cyrl-CS"/>
    </w:rPr>
  </w:style>
  <w:style w:type="paragraph" w:styleId="BalloonText">
    <w:name w:val="Balloon Text"/>
    <w:basedOn w:val="Normal"/>
    <w:link w:val="BalloonTextChar"/>
    <w:rsid w:val="00D91D0D"/>
    <w:pPr>
      <w:spacing w:after="0"/>
    </w:pPr>
    <w:rPr>
      <w:rFonts w:ascii="Segoe UI" w:hAnsi="Segoe UI" w:cs="Segoe UI"/>
      <w:sz w:val="18"/>
      <w:szCs w:val="18"/>
    </w:rPr>
  </w:style>
  <w:style w:type="character" w:customStyle="1" w:styleId="BalloonTextChar">
    <w:name w:val="Balloon Text Char"/>
    <w:basedOn w:val="DefaultParagraphFont"/>
    <w:link w:val="BalloonText"/>
    <w:rsid w:val="00D91D0D"/>
    <w:rPr>
      <w:rFonts w:ascii="Segoe UI" w:hAnsi="Segoe UI" w:cs="Segoe UI"/>
      <w:sz w:val="18"/>
      <w:szCs w:val="18"/>
      <w:lang w:val="sr-Cyrl-CS"/>
    </w:rPr>
  </w:style>
  <w:style w:type="paragraph" w:styleId="FootnoteText">
    <w:name w:val="footnote text"/>
    <w:aliases w:val="Footnote Text Char Char Char,Footnote Text Char Char,single space Char,ft Char,single space,ft,Footnote Text Char Char Char Char Char Char Char Char,Footnote Text Char Char Char Char1 Char,fn,Fußnote,Footnote Text Char1,ft Char Char Char"/>
    <w:basedOn w:val="Normal"/>
    <w:link w:val="FootnoteTextChar"/>
    <w:qFormat/>
    <w:rsid w:val="00E6488A"/>
    <w:pPr>
      <w:spacing w:after="0"/>
    </w:pPr>
    <w:rPr>
      <w:sz w:val="20"/>
      <w:szCs w:val="20"/>
    </w:rPr>
  </w:style>
  <w:style w:type="character" w:customStyle="1" w:styleId="FootnoteTextChar">
    <w:name w:val="Footnote Text Char"/>
    <w:aliases w:val="Footnote Text Char Char Char Char,Footnote Text Char Char Char1,single space Char Char,ft Char Char,single space Char1,ft Char1,Footnote Text Char Char Char Char Char Char Char Char Char,Footnote Text Char Char Char Char1 Char Char"/>
    <w:basedOn w:val="DefaultParagraphFont"/>
    <w:link w:val="FootnoteText"/>
    <w:rsid w:val="00E6488A"/>
    <w:rPr>
      <w:lang w:val="sr-Cyrl-CS"/>
    </w:rPr>
  </w:style>
  <w:style w:type="character" w:styleId="FootnoteReference">
    <w:name w:val="footnote reference"/>
    <w:aliases w:val="ftref,callout,Footnotes refss,Footnote Refernece,Footnote Reference Superscript,Appel note de bas de p.,Footnote Reference Number,BVI fnr, BVI fnr,4_G,Fn Ref,Style 10,Footnote number,Texto de nota al pie,Appel note de bas de page,Ref"/>
    <w:basedOn w:val="DefaultParagraphFont"/>
    <w:link w:val="ftrefChar1"/>
    <w:qFormat/>
    <w:rsid w:val="00E6488A"/>
    <w:rPr>
      <w:vertAlign w:val="superscript"/>
    </w:rPr>
  </w:style>
  <w:style w:type="paragraph" w:customStyle="1" w:styleId="Default">
    <w:name w:val="Default"/>
    <w:rsid w:val="00E6488A"/>
    <w:pPr>
      <w:autoSpaceDE w:val="0"/>
      <w:autoSpaceDN w:val="0"/>
      <w:adjustRightInd w:val="0"/>
    </w:pPr>
    <w:rPr>
      <w:color w:val="000000"/>
      <w:sz w:val="24"/>
      <w:szCs w:val="24"/>
    </w:rPr>
  </w:style>
  <w:style w:type="character" w:styleId="Hyperlink">
    <w:name w:val="Hyperlink"/>
    <w:basedOn w:val="DefaultParagraphFont"/>
    <w:rsid w:val="00E37B03"/>
    <w:rPr>
      <w:color w:val="0563C1" w:themeColor="hyperlink"/>
      <w:u w:val="single"/>
    </w:rPr>
  </w:style>
  <w:style w:type="character" w:customStyle="1" w:styleId="Heading1Char">
    <w:name w:val="Heading 1 Char"/>
    <w:basedOn w:val="DefaultParagraphFont"/>
    <w:link w:val="Heading1"/>
    <w:rsid w:val="00FD60C3"/>
    <w:rPr>
      <w:rFonts w:ascii="Arial" w:hAnsi="Arial" w:cs="Arial"/>
      <w:b/>
      <w:bCs/>
      <w:noProof/>
      <w:kern w:val="32"/>
      <w:sz w:val="32"/>
      <w:szCs w:val="32"/>
      <w:lang w:val="sr-Cyrl-CS"/>
    </w:rPr>
  </w:style>
  <w:style w:type="character" w:styleId="FollowedHyperlink">
    <w:name w:val="FollowedHyperlink"/>
    <w:basedOn w:val="DefaultParagraphFont"/>
    <w:rsid w:val="00CA7019"/>
    <w:rPr>
      <w:color w:val="954F72" w:themeColor="followedHyperlink"/>
      <w:u w:val="single"/>
    </w:rPr>
  </w:style>
  <w:style w:type="paragraph" w:customStyle="1" w:styleId="CharCharChar2Char">
    <w:name w:val="Char Char Char2 Char"/>
    <w:basedOn w:val="Normal"/>
    <w:rsid w:val="00D47EB2"/>
    <w:pPr>
      <w:spacing w:after="160" w:line="240" w:lineRule="exact"/>
    </w:pPr>
    <w:rPr>
      <w:rFonts w:ascii="Tahoma" w:hAnsi="Tahoma"/>
      <w:sz w:val="20"/>
      <w:szCs w:val="20"/>
      <w:lang w:val="en-US"/>
    </w:rPr>
  </w:style>
  <w:style w:type="paragraph" w:customStyle="1" w:styleId="Normal1">
    <w:name w:val="Normal1"/>
    <w:basedOn w:val="Normal"/>
    <w:rsid w:val="006375DA"/>
    <w:pPr>
      <w:spacing w:before="100" w:beforeAutospacing="1" w:after="100" w:afterAutospacing="1"/>
    </w:pPr>
    <w:rPr>
      <w:sz w:val="24"/>
      <w:lang w:val="en-US"/>
    </w:rPr>
  </w:style>
  <w:style w:type="paragraph" w:customStyle="1" w:styleId="wyq100---naslov-grupe-clanova-kurziv">
    <w:name w:val="wyq100---naslov-grupe-clanova-kurziv"/>
    <w:basedOn w:val="Normal"/>
    <w:rsid w:val="00BB6951"/>
    <w:pPr>
      <w:spacing w:before="100" w:beforeAutospacing="1" w:after="100" w:afterAutospacing="1"/>
    </w:pPr>
    <w:rPr>
      <w:sz w:val="24"/>
      <w:lang w:val="en-US"/>
    </w:rPr>
  </w:style>
  <w:style w:type="paragraph" w:customStyle="1" w:styleId="clan">
    <w:name w:val="clan"/>
    <w:basedOn w:val="Normal"/>
    <w:rsid w:val="00BB6951"/>
    <w:pPr>
      <w:spacing w:before="100" w:beforeAutospacing="1" w:after="100" w:afterAutospacing="1"/>
    </w:pPr>
    <w:rPr>
      <w:sz w:val="24"/>
      <w:lang w:val="en-US"/>
    </w:rPr>
  </w:style>
  <w:style w:type="character" w:customStyle="1" w:styleId="None">
    <w:name w:val="None"/>
    <w:rsid w:val="000B1D08"/>
  </w:style>
  <w:style w:type="paragraph" w:customStyle="1" w:styleId="wyq110---naslov-clana">
    <w:name w:val="wyq110---naslov-clana"/>
    <w:basedOn w:val="Normal"/>
    <w:rsid w:val="00DB2023"/>
    <w:pPr>
      <w:spacing w:before="100" w:beforeAutospacing="1" w:after="100" w:afterAutospacing="1"/>
    </w:pPr>
    <w:rPr>
      <w:sz w:val="24"/>
      <w:lang w:val="en-US"/>
    </w:rPr>
  </w:style>
  <w:style w:type="paragraph" w:customStyle="1" w:styleId="Normal2">
    <w:name w:val="Normal2"/>
    <w:basedOn w:val="Normal"/>
    <w:rsid w:val="00DB2023"/>
    <w:pPr>
      <w:spacing w:before="100" w:beforeAutospacing="1" w:after="100" w:afterAutospacing="1"/>
    </w:pPr>
    <w:rPr>
      <w:sz w:val="24"/>
      <w:lang w:val="en-US"/>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rsid w:val="002B754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18902">
      <w:bodyDiv w:val="1"/>
      <w:marLeft w:val="0"/>
      <w:marRight w:val="0"/>
      <w:marTop w:val="0"/>
      <w:marBottom w:val="0"/>
      <w:divBdr>
        <w:top w:val="none" w:sz="0" w:space="0" w:color="auto"/>
        <w:left w:val="none" w:sz="0" w:space="0" w:color="auto"/>
        <w:bottom w:val="none" w:sz="0" w:space="0" w:color="auto"/>
        <w:right w:val="none" w:sz="0" w:space="0" w:color="auto"/>
      </w:divBdr>
    </w:div>
    <w:div w:id="64694664">
      <w:bodyDiv w:val="1"/>
      <w:marLeft w:val="0"/>
      <w:marRight w:val="0"/>
      <w:marTop w:val="0"/>
      <w:marBottom w:val="0"/>
      <w:divBdr>
        <w:top w:val="none" w:sz="0" w:space="0" w:color="auto"/>
        <w:left w:val="none" w:sz="0" w:space="0" w:color="auto"/>
        <w:bottom w:val="none" w:sz="0" w:space="0" w:color="auto"/>
        <w:right w:val="none" w:sz="0" w:space="0" w:color="auto"/>
      </w:divBdr>
    </w:div>
    <w:div w:id="91711412">
      <w:bodyDiv w:val="1"/>
      <w:marLeft w:val="0"/>
      <w:marRight w:val="0"/>
      <w:marTop w:val="0"/>
      <w:marBottom w:val="0"/>
      <w:divBdr>
        <w:top w:val="none" w:sz="0" w:space="0" w:color="auto"/>
        <w:left w:val="none" w:sz="0" w:space="0" w:color="auto"/>
        <w:bottom w:val="none" w:sz="0" w:space="0" w:color="auto"/>
        <w:right w:val="none" w:sz="0" w:space="0" w:color="auto"/>
      </w:divBdr>
    </w:div>
    <w:div w:id="259720752">
      <w:bodyDiv w:val="1"/>
      <w:marLeft w:val="0"/>
      <w:marRight w:val="0"/>
      <w:marTop w:val="0"/>
      <w:marBottom w:val="0"/>
      <w:divBdr>
        <w:top w:val="none" w:sz="0" w:space="0" w:color="auto"/>
        <w:left w:val="none" w:sz="0" w:space="0" w:color="auto"/>
        <w:bottom w:val="none" w:sz="0" w:space="0" w:color="auto"/>
        <w:right w:val="none" w:sz="0" w:space="0" w:color="auto"/>
      </w:divBdr>
    </w:div>
    <w:div w:id="314144046">
      <w:bodyDiv w:val="1"/>
      <w:marLeft w:val="0"/>
      <w:marRight w:val="0"/>
      <w:marTop w:val="0"/>
      <w:marBottom w:val="0"/>
      <w:divBdr>
        <w:top w:val="none" w:sz="0" w:space="0" w:color="auto"/>
        <w:left w:val="none" w:sz="0" w:space="0" w:color="auto"/>
        <w:bottom w:val="none" w:sz="0" w:space="0" w:color="auto"/>
        <w:right w:val="none" w:sz="0" w:space="0" w:color="auto"/>
      </w:divBdr>
    </w:div>
    <w:div w:id="1105809796">
      <w:bodyDiv w:val="1"/>
      <w:marLeft w:val="0"/>
      <w:marRight w:val="0"/>
      <w:marTop w:val="0"/>
      <w:marBottom w:val="0"/>
      <w:divBdr>
        <w:top w:val="none" w:sz="0" w:space="0" w:color="auto"/>
        <w:left w:val="none" w:sz="0" w:space="0" w:color="auto"/>
        <w:bottom w:val="none" w:sz="0" w:space="0" w:color="auto"/>
        <w:right w:val="none" w:sz="0" w:space="0" w:color="auto"/>
      </w:divBdr>
    </w:div>
    <w:div w:id="1380082352">
      <w:bodyDiv w:val="1"/>
      <w:marLeft w:val="0"/>
      <w:marRight w:val="0"/>
      <w:marTop w:val="0"/>
      <w:marBottom w:val="0"/>
      <w:divBdr>
        <w:top w:val="none" w:sz="0" w:space="0" w:color="auto"/>
        <w:left w:val="none" w:sz="0" w:space="0" w:color="auto"/>
        <w:bottom w:val="none" w:sz="0" w:space="0" w:color="auto"/>
        <w:right w:val="none" w:sz="0" w:space="0" w:color="auto"/>
      </w:divBdr>
    </w:div>
    <w:div w:id="1469283175">
      <w:bodyDiv w:val="1"/>
      <w:marLeft w:val="0"/>
      <w:marRight w:val="0"/>
      <w:marTop w:val="0"/>
      <w:marBottom w:val="0"/>
      <w:divBdr>
        <w:top w:val="none" w:sz="0" w:space="0" w:color="auto"/>
        <w:left w:val="none" w:sz="0" w:space="0" w:color="auto"/>
        <w:bottom w:val="none" w:sz="0" w:space="0" w:color="auto"/>
        <w:right w:val="none" w:sz="0" w:space="0" w:color="auto"/>
      </w:divBdr>
      <w:divsChild>
        <w:div w:id="1565070997">
          <w:marLeft w:val="547"/>
          <w:marRight w:val="0"/>
          <w:marTop w:val="0"/>
          <w:marBottom w:val="0"/>
          <w:divBdr>
            <w:top w:val="none" w:sz="0" w:space="0" w:color="auto"/>
            <w:left w:val="none" w:sz="0" w:space="0" w:color="auto"/>
            <w:bottom w:val="none" w:sz="0" w:space="0" w:color="auto"/>
            <w:right w:val="none" w:sz="0" w:space="0" w:color="auto"/>
          </w:divBdr>
        </w:div>
      </w:divsChild>
    </w:div>
    <w:div w:id="1483813647">
      <w:bodyDiv w:val="1"/>
      <w:marLeft w:val="0"/>
      <w:marRight w:val="0"/>
      <w:marTop w:val="0"/>
      <w:marBottom w:val="0"/>
      <w:divBdr>
        <w:top w:val="none" w:sz="0" w:space="0" w:color="auto"/>
        <w:left w:val="none" w:sz="0" w:space="0" w:color="auto"/>
        <w:bottom w:val="none" w:sz="0" w:space="0" w:color="auto"/>
        <w:right w:val="none" w:sz="0" w:space="0" w:color="auto"/>
      </w:divBdr>
    </w:div>
    <w:div w:id="1517769384">
      <w:bodyDiv w:val="1"/>
      <w:marLeft w:val="0"/>
      <w:marRight w:val="0"/>
      <w:marTop w:val="0"/>
      <w:marBottom w:val="0"/>
      <w:divBdr>
        <w:top w:val="none" w:sz="0" w:space="0" w:color="auto"/>
        <w:left w:val="none" w:sz="0" w:space="0" w:color="auto"/>
        <w:bottom w:val="none" w:sz="0" w:space="0" w:color="auto"/>
        <w:right w:val="none" w:sz="0" w:space="0" w:color="auto"/>
      </w:divBdr>
    </w:div>
    <w:div w:id="2059239029">
      <w:bodyDiv w:val="1"/>
      <w:marLeft w:val="0"/>
      <w:marRight w:val="0"/>
      <w:marTop w:val="0"/>
      <w:marBottom w:val="0"/>
      <w:divBdr>
        <w:top w:val="none" w:sz="0" w:space="0" w:color="auto"/>
        <w:left w:val="none" w:sz="0" w:space="0" w:color="auto"/>
        <w:bottom w:val="none" w:sz="0" w:space="0" w:color="auto"/>
        <w:right w:val="none" w:sz="0" w:space="0" w:color="auto"/>
      </w:divBdr>
    </w:div>
    <w:div w:id="2087222243">
      <w:bodyDiv w:val="1"/>
      <w:marLeft w:val="0"/>
      <w:marRight w:val="0"/>
      <w:marTop w:val="0"/>
      <w:marBottom w:val="0"/>
      <w:divBdr>
        <w:top w:val="none" w:sz="0" w:space="0" w:color="auto"/>
        <w:left w:val="none" w:sz="0" w:space="0" w:color="auto"/>
        <w:bottom w:val="none" w:sz="0" w:space="0" w:color="auto"/>
        <w:right w:val="none" w:sz="0" w:space="0" w:color="auto"/>
      </w:divBdr>
      <w:divsChild>
        <w:div w:id="131991557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C2AAB-8723-4C6B-B410-AE41D27BD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1696</Words>
  <Characters>10008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11681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Branko Bura</dc:creator>
  <cp:keywords/>
  <dc:description/>
  <cp:lastModifiedBy>Maja Jović</cp:lastModifiedBy>
  <cp:revision>2</cp:revision>
  <cp:lastPrinted>2019-04-22T12:56:00Z</cp:lastPrinted>
  <dcterms:created xsi:type="dcterms:W3CDTF">2019-04-30T07:41:00Z</dcterms:created>
  <dcterms:modified xsi:type="dcterms:W3CDTF">2019-04-30T07:41:00Z</dcterms:modified>
</cp:coreProperties>
</file>